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1BD22" w14:textId="77777777" w:rsidR="00B50AB6" w:rsidRPr="004F0FBA" w:rsidRDefault="00B50AB6" w:rsidP="00B50AB6">
      <w:pPr>
        <w:spacing w:after="0" w:line="240" w:lineRule="auto"/>
        <w:jc w:val="center"/>
        <w:outlineLvl w:val="1"/>
        <w:rPr>
          <w:rFonts w:ascii="Times New Roman" w:eastAsia="Times New Roman" w:hAnsi="Times New Roman" w:cs="Times New Roman"/>
          <w:b/>
          <w:bCs/>
        </w:rPr>
      </w:pPr>
      <w:r w:rsidRPr="004F0FBA">
        <w:rPr>
          <w:rFonts w:ascii="Times New Roman" w:eastAsia="Times New Roman" w:hAnsi="Times New Roman" w:cs="Times New Roman"/>
          <w:b/>
          <w:bCs/>
        </w:rPr>
        <w:t>Договор о закупке товаров</w:t>
      </w:r>
    </w:p>
    <w:p w14:paraId="4B419678" w14:textId="45CAC1D6" w:rsidR="00B50AB6" w:rsidRDefault="00B50AB6" w:rsidP="00B50AB6">
      <w:pPr>
        <w:spacing w:after="0" w:line="240" w:lineRule="auto"/>
        <w:jc w:val="both"/>
        <w:rPr>
          <w:rFonts w:ascii="Times New Roman" w:eastAsia="Times New Roman" w:hAnsi="Times New Roman" w:cs="Times New Roman"/>
          <w:b/>
          <w:bCs/>
        </w:rPr>
      </w:pPr>
      <w:permStart w:id="413016833" w:edGrp="everyone"/>
      <w:r w:rsidRPr="004F0FBA">
        <w:rPr>
          <w:rFonts w:ascii="Times New Roman" w:eastAsia="Times New Roman" w:hAnsi="Times New Roman" w:cs="Times New Roman"/>
          <w:b/>
          <w:bCs/>
        </w:rPr>
        <w:t>г. _________</w:t>
      </w:r>
      <w:r w:rsidRPr="004F0FBA">
        <w:rPr>
          <w:rFonts w:ascii="Times New Roman" w:eastAsia="Times New Roman" w:hAnsi="Times New Roman" w:cs="Times New Roman"/>
          <w:b/>
          <w:bCs/>
        </w:rPr>
        <w:tab/>
      </w:r>
      <w:r w:rsidRPr="004F0FBA">
        <w:rPr>
          <w:rFonts w:ascii="Times New Roman" w:eastAsia="Times New Roman" w:hAnsi="Times New Roman" w:cs="Times New Roman"/>
          <w:b/>
          <w:bCs/>
        </w:rPr>
        <w:tab/>
      </w:r>
      <w:r w:rsidRPr="004F0FBA">
        <w:rPr>
          <w:rFonts w:ascii="Times New Roman" w:eastAsia="Times New Roman" w:hAnsi="Times New Roman" w:cs="Times New Roman"/>
          <w:b/>
          <w:bCs/>
        </w:rPr>
        <w:tab/>
      </w:r>
      <w:r w:rsidRPr="004F0FBA">
        <w:rPr>
          <w:rFonts w:ascii="Times New Roman" w:eastAsia="Times New Roman" w:hAnsi="Times New Roman" w:cs="Times New Roman"/>
          <w:b/>
          <w:bCs/>
        </w:rPr>
        <w:tab/>
      </w:r>
      <w:r w:rsidRPr="004F0FBA">
        <w:rPr>
          <w:rFonts w:ascii="Times New Roman" w:eastAsia="Times New Roman" w:hAnsi="Times New Roman" w:cs="Times New Roman"/>
          <w:b/>
          <w:bCs/>
        </w:rPr>
        <w:tab/>
      </w:r>
      <w:r>
        <w:rPr>
          <w:rFonts w:ascii="Times New Roman" w:eastAsia="Times New Roman" w:hAnsi="Times New Roman" w:cs="Times New Roman"/>
          <w:b/>
          <w:bCs/>
        </w:rPr>
        <w:tab/>
      </w:r>
      <w:r>
        <w:rPr>
          <w:rFonts w:ascii="Times New Roman" w:eastAsia="Times New Roman" w:hAnsi="Times New Roman" w:cs="Times New Roman"/>
          <w:b/>
          <w:bCs/>
        </w:rPr>
        <w:tab/>
      </w:r>
      <w:r>
        <w:rPr>
          <w:rFonts w:ascii="Times New Roman" w:eastAsia="Times New Roman" w:hAnsi="Times New Roman" w:cs="Times New Roman"/>
          <w:b/>
          <w:bCs/>
        </w:rPr>
        <w:tab/>
      </w:r>
      <w:r>
        <w:rPr>
          <w:rFonts w:ascii="Times New Roman" w:eastAsia="Times New Roman" w:hAnsi="Times New Roman" w:cs="Times New Roman"/>
          <w:b/>
          <w:bCs/>
        </w:rPr>
        <w:tab/>
      </w:r>
      <w:r w:rsidR="00AB72D8">
        <w:rPr>
          <w:rFonts w:ascii="Times New Roman" w:eastAsia="Times New Roman" w:hAnsi="Times New Roman" w:cs="Times New Roman"/>
          <w:b/>
          <w:bCs/>
        </w:rPr>
        <w:tab/>
      </w:r>
      <w:r w:rsidRPr="004F0FBA">
        <w:rPr>
          <w:rFonts w:ascii="Times New Roman" w:eastAsia="Times New Roman" w:hAnsi="Times New Roman" w:cs="Times New Roman"/>
          <w:b/>
          <w:bCs/>
        </w:rPr>
        <w:t>«____</w:t>
      </w:r>
      <w:proofErr w:type="gramStart"/>
      <w:r w:rsidRPr="004F0FBA">
        <w:rPr>
          <w:rFonts w:ascii="Times New Roman" w:eastAsia="Times New Roman" w:hAnsi="Times New Roman" w:cs="Times New Roman"/>
          <w:b/>
          <w:bCs/>
        </w:rPr>
        <w:t>_»_</w:t>
      </w:r>
      <w:proofErr w:type="gramEnd"/>
      <w:r w:rsidRPr="004F0FBA">
        <w:rPr>
          <w:rFonts w:ascii="Times New Roman" w:eastAsia="Times New Roman" w:hAnsi="Times New Roman" w:cs="Times New Roman"/>
          <w:b/>
          <w:bCs/>
        </w:rPr>
        <w:t>_______20_____г.</w:t>
      </w:r>
    </w:p>
    <w:permEnd w:id="413016833"/>
    <w:p w14:paraId="0E7B15D9" w14:textId="77777777" w:rsidR="00AB72D8" w:rsidRPr="004F0FBA" w:rsidRDefault="00AB72D8" w:rsidP="00B50AB6">
      <w:pPr>
        <w:spacing w:after="0" w:line="240" w:lineRule="auto"/>
        <w:jc w:val="both"/>
        <w:rPr>
          <w:rFonts w:ascii="Times New Roman" w:eastAsia="Times New Roman" w:hAnsi="Times New Roman" w:cs="Times New Roman"/>
          <w:b/>
          <w:bCs/>
        </w:rPr>
      </w:pPr>
    </w:p>
    <w:p w14:paraId="46E3812C" w14:textId="77777777" w:rsidR="00B50AB6" w:rsidRDefault="00B50AB6" w:rsidP="00B50AB6">
      <w:pPr>
        <w:spacing w:after="0" w:line="240" w:lineRule="auto"/>
        <w:jc w:val="both"/>
        <w:rPr>
          <w:rFonts w:ascii="Times New Roman" w:eastAsia="Times New Roman" w:hAnsi="Times New Roman" w:cs="Times New Roman"/>
        </w:rPr>
      </w:pPr>
      <w:permStart w:id="67054564" w:edGrp="everyone"/>
      <w:r w:rsidRPr="004F0FBA">
        <w:rPr>
          <w:rFonts w:ascii="Times New Roman" w:eastAsia="Times New Roman" w:hAnsi="Times New Roman" w:cs="Times New Roman"/>
          <w:b/>
          <w:bCs/>
        </w:rPr>
        <w:t>[Полное наименование Заказчика]</w:t>
      </w:r>
      <w:r w:rsidRPr="004F0FBA">
        <w:rPr>
          <w:rFonts w:ascii="Times New Roman" w:eastAsia="Times New Roman" w:hAnsi="Times New Roman" w:cs="Times New Roman"/>
        </w:rPr>
        <w:t>,</w:t>
      </w:r>
      <w:permEnd w:id="67054564"/>
      <w:r w:rsidRPr="004F0FBA">
        <w:rPr>
          <w:rFonts w:ascii="Times New Roman" w:eastAsia="Times New Roman" w:hAnsi="Times New Roman" w:cs="Times New Roman"/>
        </w:rPr>
        <w:t xml:space="preserve"> именуемое в дальнейшем «Заказчик», в лице </w:t>
      </w:r>
      <w:permStart w:id="1056654338" w:edGrp="everyone"/>
      <w:r w:rsidRPr="004F0FBA">
        <w:rPr>
          <w:rFonts w:ascii="Times New Roman" w:eastAsia="Times New Roman" w:hAnsi="Times New Roman" w:cs="Times New Roman"/>
          <w:b/>
          <w:bCs/>
        </w:rPr>
        <w:t>[Должность руководителя заказчика]</w:t>
      </w:r>
      <w:r w:rsidRPr="004F0FBA">
        <w:rPr>
          <w:rFonts w:ascii="Times New Roman" w:eastAsia="Times New Roman" w:hAnsi="Times New Roman" w:cs="Times New Roman"/>
        </w:rPr>
        <w:t> </w:t>
      </w:r>
      <w:r w:rsidRPr="004F0FBA">
        <w:rPr>
          <w:rFonts w:ascii="Times New Roman" w:eastAsia="Times New Roman" w:hAnsi="Times New Roman" w:cs="Times New Roman"/>
          <w:b/>
          <w:bCs/>
        </w:rPr>
        <w:t>[ФИО руководителя заказчика]</w:t>
      </w:r>
      <w:r w:rsidRPr="004F0FBA">
        <w:rPr>
          <w:rFonts w:ascii="Times New Roman" w:eastAsia="Times New Roman" w:hAnsi="Times New Roman" w:cs="Times New Roman"/>
        </w:rPr>
        <w:t>,</w:t>
      </w:r>
      <w:permEnd w:id="1056654338"/>
      <w:r w:rsidRPr="004F0FBA">
        <w:rPr>
          <w:rFonts w:ascii="Times New Roman" w:eastAsia="Times New Roman" w:hAnsi="Times New Roman" w:cs="Times New Roman"/>
        </w:rPr>
        <w:t xml:space="preserve"> действующего на основании </w:t>
      </w:r>
      <w:permStart w:id="593712948" w:edGrp="everyone"/>
      <w:r w:rsidRPr="004F0FBA">
        <w:rPr>
          <w:rFonts w:ascii="Times New Roman" w:eastAsia="Times New Roman" w:hAnsi="Times New Roman" w:cs="Times New Roman"/>
          <w:b/>
          <w:bCs/>
        </w:rPr>
        <w:t>[Основание руководителя заказчика]</w:t>
      </w:r>
      <w:r w:rsidRPr="004F0FBA">
        <w:rPr>
          <w:rFonts w:ascii="Times New Roman" w:eastAsia="Times New Roman" w:hAnsi="Times New Roman" w:cs="Times New Roman"/>
        </w:rPr>
        <w:t>, </w:t>
      </w:r>
      <w:r w:rsidRPr="004F0FBA">
        <w:rPr>
          <w:rFonts w:ascii="Times New Roman" w:eastAsia="Times New Roman" w:hAnsi="Times New Roman" w:cs="Times New Roman"/>
          <w:b/>
          <w:bCs/>
        </w:rPr>
        <w:t>[Дополнительные утверждающие заказчика]</w:t>
      </w:r>
      <w:r w:rsidRPr="004F0FBA">
        <w:rPr>
          <w:rFonts w:ascii="Times New Roman" w:eastAsia="Times New Roman" w:hAnsi="Times New Roman" w:cs="Times New Roman"/>
        </w:rPr>
        <w:t>,</w:t>
      </w:r>
      <w:permEnd w:id="593712948"/>
      <w:r w:rsidRPr="004F0FBA">
        <w:rPr>
          <w:rFonts w:ascii="Times New Roman" w:eastAsia="Times New Roman" w:hAnsi="Times New Roman" w:cs="Times New Roman"/>
        </w:rPr>
        <w:t xml:space="preserve"> с одной стороны, и </w:t>
      </w:r>
      <w:permStart w:id="193336104" w:edGrp="everyone"/>
      <w:r w:rsidRPr="004F0FBA">
        <w:rPr>
          <w:rFonts w:ascii="Times New Roman" w:eastAsia="Times New Roman" w:hAnsi="Times New Roman" w:cs="Times New Roman"/>
          <w:b/>
          <w:bCs/>
        </w:rPr>
        <w:t>[Полное наименование поставщика]</w:t>
      </w:r>
      <w:r w:rsidRPr="004F0FBA">
        <w:rPr>
          <w:rFonts w:ascii="Times New Roman" w:eastAsia="Times New Roman" w:hAnsi="Times New Roman" w:cs="Times New Roman"/>
        </w:rPr>
        <w:t> </w:t>
      </w:r>
      <w:r w:rsidRPr="004F0FBA">
        <w:rPr>
          <w:rFonts w:ascii="Times New Roman" w:eastAsia="Times New Roman" w:hAnsi="Times New Roman" w:cs="Times New Roman"/>
          <w:b/>
          <w:bCs/>
        </w:rPr>
        <w:t>[Наименование консорциума]</w:t>
      </w:r>
      <w:r w:rsidRPr="004F0FBA">
        <w:rPr>
          <w:rFonts w:ascii="Times New Roman" w:eastAsia="Times New Roman" w:hAnsi="Times New Roman" w:cs="Times New Roman"/>
        </w:rPr>
        <w:t> </w:t>
      </w:r>
      <w:permEnd w:id="193336104"/>
      <w:r w:rsidRPr="004F0FBA">
        <w:rPr>
          <w:rFonts w:ascii="Times New Roman" w:eastAsia="Times New Roman" w:hAnsi="Times New Roman" w:cs="Times New Roman"/>
        </w:rPr>
        <w:t>именуемое в дальнейшем «</w:t>
      </w:r>
      <w:bookmarkStart w:id="0" w:name="_Hlk196398161"/>
      <w:r w:rsidRPr="004F0FBA">
        <w:rPr>
          <w:rFonts w:ascii="Times New Roman" w:eastAsia="Times New Roman" w:hAnsi="Times New Roman" w:cs="Times New Roman"/>
        </w:rPr>
        <w:t>Поставщик</w:t>
      </w:r>
      <w:bookmarkEnd w:id="0"/>
      <w:r w:rsidRPr="004F0FBA">
        <w:rPr>
          <w:rFonts w:ascii="Times New Roman" w:eastAsia="Times New Roman" w:hAnsi="Times New Roman" w:cs="Times New Roman"/>
        </w:rPr>
        <w:t>», в лице </w:t>
      </w:r>
      <w:permStart w:id="1469143177" w:edGrp="everyone"/>
      <w:r w:rsidRPr="004F0FBA">
        <w:rPr>
          <w:rFonts w:ascii="Times New Roman" w:eastAsia="Times New Roman" w:hAnsi="Times New Roman" w:cs="Times New Roman"/>
          <w:b/>
          <w:bCs/>
        </w:rPr>
        <w:t>[Должность руководителя поставщика]</w:t>
      </w:r>
      <w:r w:rsidRPr="004F0FBA">
        <w:rPr>
          <w:rFonts w:ascii="Times New Roman" w:eastAsia="Times New Roman" w:hAnsi="Times New Roman" w:cs="Times New Roman"/>
        </w:rPr>
        <w:t> </w:t>
      </w:r>
      <w:r w:rsidRPr="004F0FBA">
        <w:rPr>
          <w:rFonts w:ascii="Times New Roman" w:eastAsia="Times New Roman" w:hAnsi="Times New Roman" w:cs="Times New Roman"/>
          <w:b/>
          <w:bCs/>
        </w:rPr>
        <w:t>[ФИО руководителя поставщика]</w:t>
      </w:r>
      <w:r w:rsidRPr="004F0FBA">
        <w:rPr>
          <w:rFonts w:ascii="Times New Roman" w:eastAsia="Times New Roman" w:hAnsi="Times New Roman" w:cs="Times New Roman"/>
        </w:rPr>
        <w:t>,</w:t>
      </w:r>
      <w:permEnd w:id="1469143177"/>
      <w:r w:rsidRPr="004F0FBA">
        <w:rPr>
          <w:rFonts w:ascii="Times New Roman" w:eastAsia="Times New Roman" w:hAnsi="Times New Roman" w:cs="Times New Roman"/>
        </w:rPr>
        <w:t xml:space="preserve"> действующего на основании </w:t>
      </w:r>
      <w:permStart w:id="1569592283" w:edGrp="everyone"/>
      <w:r w:rsidRPr="004F0FBA">
        <w:rPr>
          <w:rFonts w:ascii="Times New Roman" w:eastAsia="Times New Roman" w:hAnsi="Times New Roman" w:cs="Times New Roman"/>
          <w:b/>
          <w:bCs/>
        </w:rPr>
        <w:t>[Основание руководителя поставщика]</w:t>
      </w:r>
      <w:r w:rsidRPr="004F0FBA">
        <w:rPr>
          <w:rFonts w:ascii="Times New Roman" w:eastAsia="Times New Roman" w:hAnsi="Times New Roman" w:cs="Times New Roman"/>
        </w:rPr>
        <w:t>, </w:t>
      </w:r>
      <w:r w:rsidRPr="004F0FBA">
        <w:rPr>
          <w:rFonts w:ascii="Times New Roman" w:eastAsia="Times New Roman" w:hAnsi="Times New Roman" w:cs="Times New Roman"/>
          <w:b/>
          <w:bCs/>
        </w:rPr>
        <w:t>[Дополнительные утверждающие поставщика]</w:t>
      </w:r>
      <w:r w:rsidRPr="004F0FBA">
        <w:rPr>
          <w:rFonts w:ascii="Times New Roman" w:eastAsia="Times New Roman" w:hAnsi="Times New Roman" w:cs="Times New Roman"/>
        </w:rPr>
        <w:t>,</w:t>
      </w:r>
      <w:permEnd w:id="1569592283"/>
      <w:r w:rsidRPr="004F0FBA">
        <w:rPr>
          <w:rFonts w:ascii="Times New Roman" w:eastAsia="Times New Roman" w:hAnsi="Times New Roman" w:cs="Times New Roman"/>
        </w:rPr>
        <w:t xml:space="preserve"> с другой стороны, совместно именуемые «Стороны», а по отдельности как указано выше «Сторона», в соответствии с Порядком осуществления закупок акционерным обществом «Фонд национального благосостояния «</w:t>
      </w:r>
      <w:proofErr w:type="spellStart"/>
      <w:r w:rsidRPr="004F0FBA">
        <w:rPr>
          <w:rFonts w:ascii="Times New Roman" w:eastAsia="Times New Roman" w:hAnsi="Times New Roman" w:cs="Times New Roman"/>
        </w:rPr>
        <w:t>Самрук-Қазына</w:t>
      </w:r>
      <w:proofErr w:type="spellEnd"/>
      <w:r w:rsidRPr="004F0FBA">
        <w:rPr>
          <w:rFonts w:ascii="Times New Roman" w:eastAsia="Times New Roman" w:hAnsi="Times New Roman" w:cs="Times New Roman"/>
        </w:rPr>
        <w:t>» и юридическими лицами, пятьдесят и более процентов голосующих акций (долей участия) которых прямо или косвенно принадлежат АО «</w:t>
      </w:r>
      <w:proofErr w:type="spellStart"/>
      <w:r w:rsidRPr="004F0FBA">
        <w:rPr>
          <w:rFonts w:ascii="Times New Roman" w:eastAsia="Times New Roman" w:hAnsi="Times New Roman" w:cs="Times New Roman"/>
        </w:rPr>
        <w:t>Самрук-Қазына</w:t>
      </w:r>
      <w:proofErr w:type="spellEnd"/>
      <w:r w:rsidRPr="004F0FBA">
        <w:rPr>
          <w:rFonts w:ascii="Times New Roman" w:eastAsia="Times New Roman" w:hAnsi="Times New Roman" w:cs="Times New Roman"/>
        </w:rPr>
        <w:t>» на праве собственности или доверительного управления (далее – Порядок), и на основании </w:t>
      </w:r>
      <w:permStart w:id="647198091" w:edGrp="everyone"/>
      <w:r w:rsidRPr="004F0FBA">
        <w:rPr>
          <w:rFonts w:ascii="Times New Roman" w:eastAsia="Times New Roman" w:hAnsi="Times New Roman" w:cs="Times New Roman"/>
          <w:b/>
          <w:bCs/>
        </w:rPr>
        <w:t>[Основание заключения договора]</w:t>
      </w:r>
      <w:r w:rsidRPr="004F0FBA">
        <w:rPr>
          <w:rFonts w:ascii="Times New Roman" w:eastAsia="Times New Roman" w:hAnsi="Times New Roman" w:cs="Times New Roman"/>
        </w:rPr>
        <w:t> </w:t>
      </w:r>
      <w:r w:rsidRPr="004F0FBA">
        <w:rPr>
          <w:rFonts w:ascii="Times New Roman" w:eastAsia="Times New Roman" w:hAnsi="Times New Roman" w:cs="Times New Roman"/>
          <w:b/>
          <w:bCs/>
        </w:rPr>
        <w:t>[Номер итогов]</w:t>
      </w:r>
      <w:r w:rsidRPr="004F0FBA">
        <w:rPr>
          <w:rFonts w:ascii="Times New Roman" w:eastAsia="Times New Roman" w:hAnsi="Times New Roman" w:cs="Times New Roman"/>
        </w:rPr>
        <w:t xml:space="preserve">, </w:t>
      </w:r>
      <w:permEnd w:id="647198091"/>
      <w:r w:rsidRPr="004F0FBA">
        <w:rPr>
          <w:rFonts w:ascii="Times New Roman" w:eastAsia="Times New Roman" w:hAnsi="Times New Roman" w:cs="Times New Roman"/>
        </w:rPr>
        <w:t>заключили настоящий договор о закупке товара (далее – Договор) и пришли к соглашению о нижеследующем.</w:t>
      </w:r>
      <w:r w:rsidRPr="004F0FBA">
        <w:rPr>
          <w:rFonts w:ascii="Times New Roman" w:eastAsia="Times New Roman" w:hAnsi="Times New Roman" w:cs="Times New Roman"/>
        </w:rPr>
        <w:br/>
        <w:t>Поставщик, подписывая настоящий Договор подтверждает, что:</w:t>
      </w:r>
    </w:p>
    <w:p w14:paraId="169EBC41" w14:textId="77777777" w:rsidR="00B50AB6" w:rsidRDefault="00B50AB6" w:rsidP="00B50AB6">
      <w:pPr>
        <w:spacing w:after="0" w:line="240" w:lineRule="auto"/>
        <w:jc w:val="both"/>
        <w:rPr>
          <w:rFonts w:ascii="Times New Roman" w:eastAsia="Times New Roman" w:hAnsi="Times New Roman" w:cs="Times New Roman"/>
        </w:rPr>
      </w:pPr>
      <w:r w:rsidRPr="004F0FBA">
        <w:rPr>
          <w:rFonts w:ascii="Times New Roman" w:eastAsia="Times New Roman" w:hAnsi="Times New Roman" w:cs="Times New Roman"/>
        </w:rPr>
        <w:t>• является субъектом предпринимательства созданным и действующим в соответствии с законодательством;</w:t>
      </w:r>
    </w:p>
    <w:p w14:paraId="061DD17E" w14:textId="77777777" w:rsidR="00B50AB6" w:rsidRDefault="00B50AB6" w:rsidP="00B50AB6">
      <w:pPr>
        <w:spacing w:after="0" w:line="240" w:lineRule="auto"/>
        <w:jc w:val="both"/>
        <w:rPr>
          <w:rFonts w:ascii="Times New Roman" w:eastAsia="Times New Roman" w:hAnsi="Times New Roman" w:cs="Times New Roman"/>
        </w:rPr>
      </w:pPr>
      <w:r w:rsidRPr="004F0FBA">
        <w:rPr>
          <w:rFonts w:ascii="Times New Roman" w:eastAsia="Times New Roman" w:hAnsi="Times New Roman" w:cs="Times New Roman"/>
        </w:rPr>
        <w:t>• отсутствуют какие-либо ограничения, запреты для подписания настоящего Договора;</w:t>
      </w:r>
    </w:p>
    <w:p w14:paraId="2E36609F" w14:textId="4B83A858" w:rsidR="00B50AB6" w:rsidRPr="004F0FBA" w:rsidRDefault="00B50AB6" w:rsidP="00B50AB6">
      <w:pPr>
        <w:spacing w:after="0" w:line="240" w:lineRule="auto"/>
        <w:jc w:val="both"/>
        <w:rPr>
          <w:rFonts w:ascii="Times New Roman" w:eastAsia="Times New Roman" w:hAnsi="Times New Roman" w:cs="Times New Roman"/>
        </w:rPr>
      </w:pPr>
      <w:r w:rsidRPr="004F0FBA">
        <w:rPr>
          <w:rFonts w:ascii="Times New Roman" w:eastAsia="Times New Roman" w:hAnsi="Times New Roman" w:cs="Times New Roman"/>
        </w:rPr>
        <w:t>• оценил и идентифицировал все свои предпринимательские риски перед подписанием настоящего Договора.</w:t>
      </w:r>
    </w:p>
    <w:p w14:paraId="778A5188" w14:textId="1066D4D5" w:rsidR="00B50AB6" w:rsidRDefault="00B50AB6" w:rsidP="00B50AB6">
      <w:pPr>
        <w:spacing w:after="0" w:line="240" w:lineRule="auto"/>
        <w:jc w:val="both"/>
        <w:rPr>
          <w:rFonts w:ascii="Times New Roman" w:hAnsi="Times New Roman" w:cs="Times New Roman"/>
        </w:rPr>
      </w:pPr>
    </w:p>
    <w:p w14:paraId="41B48FEF"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1. Предмет Договора</w:t>
      </w:r>
    </w:p>
    <w:p w14:paraId="47029F8A"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1.1 Поставщик обязуется поставить и передать в собственность Заказчика товары по ценам, параметрам и другим условиям, указанным в Договоре (далее - Товар), а Заказчик обязуется принять и оплатить Товар на условиях настоящего Договора при условии надлежащего исполнения Поставщиком своих обязательств по Договору.</w:t>
      </w:r>
    </w:p>
    <w:p w14:paraId="4AAF483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1.2. Поставка Товара осуществляется на условиях DDP «Инкотермс 2020».</w:t>
      </w:r>
    </w:p>
    <w:p w14:paraId="4171A8EA"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1.3. Количество и качество Товара, единица Товара, его технические характеристики, сроки поставки, место поставки и адрес Грузополучателя определяются Приложениями №1 и №2 к Договору.</w:t>
      </w:r>
    </w:p>
    <w:p w14:paraId="5EFB9254" w14:textId="77777777" w:rsidR="00B50AB6" w:rsidRPr="00B50AB6" w:rsidRDefault="00B50AB6" w:rsidP="00B50AB6">
      <w:pPr>
        <w:spacing w:after="0" w:line="240" w:lineRule="auto"/>
        <w:jc w:val="both"/>
        <w:rPr>
          <w:rFonts w:ascii="Times New Roman" w:hAnsi="Times New Roman" w:cs="Times New Roman"/>
        </w:rPr>
      </w:pPr>
    </w:p>
    <w:p w14:paraId="74298DFC"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2. Определения</w:t>
      </w:r>
    </w:p>
    <w:p w14:paraId="16B02CA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2.1. В данном Договоре нижеперечисленные определения и понятия имеют следующее значение: </w:t>
      </w:r>
    </w:p>
    <w:p w14:paraId="7FAECC9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 Акт приема-передачи – документ, подтверждающий факт приемки Товара Заказчиком, оформление и подписание которого осуществляется в информационной системе АО «</w:t>
      </w:r>
      <w:proofErr w:type="spellStart"/>
      <w:r w:rsidRPr="00B50AB6">
        <w:rPr>
          <w:rFonts w:ascii="Times New Roman" w:hAnsi="Times New Roman" w:cs="Times New Roman"/>
        </w:rPr>
        <w:t>Самрук-Қазына</w:t>
      </w:r>
      <w:proofErr w:type="spellEnd"/>
      <w:r w:rsidRPr="00B50AB6">
        <w:rPr>
          <w:rFonts w:ascii="Times New Roman" w:hAnsi="Times New Roman" w:cs="Times New Roman"/>
        </w:rPr>
        <w:t>», обеспечивающей проведение электронных закупок (далее – Веб-портал) по форме, предусмотренной Веб-порталом;</w:t>
      </w:r>
    </w:p>
    <w:p w14:paraId="6FEB1A89"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2) Грузополучатель – Заказчик или его структурное подразделение, указанное в графе «Место поставки» в Приложениях №1 и №2 к Договору; </w:t>
      </w:r>
    </w:p>
    <w:p w14:paraId="2965F2C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3) недостатки – несоответствия Товара условиям Договора или обязательным требованиям, предусмотренным законодательством Республики Казахстан, в том числе, но не ограничиваясь: повреждения, дефекты, неисправности и т.п., несоответствия по количеству, качеству и комплектности Товара, а также несоответствия выполненных Сопутствующих работ(услуг) условиям Договора;</w:t>
      </w:r>
    </w:p>
    <w:p w14:paraId="471FA39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4) приемка – приемка Товара комиссией Заказчика;</w:t>
      </w:r>
    </w:p>
    <w:p w14:paraId="23D4D0B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5) Сопутствующие работы(услуги) – обязательства Поставщика по выполнению монтажа, сборки, пуско-наладки, ввода Товара в эксплуатацию и другие работы(услуги), предусмотренные Договором;</w:t>
      </w:r>
    </w:p>
    <w:p w14:paraId="3658FBE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 срок поставки – срок, исчисляемый с даты подписания Сторонами Договора до окончательной даты поставки Товара согласно Приложениям №1 и №2 к Договору;</w:t>
      </w:r>
    </w:p>
    <w:p w14:paraId="0EC41EC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7) Товар – товарно-материальные ценности, указанные в Приложениях №1 и №2 к Договору;</w:t>
      </w:r>
    </w:p>
    <w:p w14:paraId="14DCFCE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8) Фонд – АО «Фонд национального благосостояния «</w:t>
      </w:r>
      <w:proofErr w:type="spellStart"/>
      <w:r w:rsidRPr="00B50AB6">
        <w:rPr>
          <w:rFonts w:ascii="Times New Roman" w:hAnsi="Times New Roman" w:cs="Times New Roman"/>
        </w:rPr>
        <w:t>Самрук-Қазына</w:t>
      </w:r>
      <w:proofErr w:type="spellEnd"/>
      <w:r w:rsidRPr="00B50AB6">
        <w:rPr>
          <w:rFonts w:ascii="Times New Roman" w:hAnsi="Times New Roman" w:cs="Times New Roman"/>
        </w:rPr>
        <w:t>»;</w:t>
      </w:r>
    </w:p>
    <w:p w14:paraId="7CDDF5A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 Холдинг – совокупность Фонда и юридических лиц, пятьдесят и более процентов голосующих акций (долей участия) которых прямо или косвенно принадлежат Фонду на праве собственности или доверительного управления. Косвенная принадлежность – принадлежность каждому последующему юридическому лицу пятидесяти и более процентов голосующих акций (долей участия) иного юридического лица на праве собственности или доверительного управления.</w:t>
      </w:r>
    </w:p>
    <w:p w14:paraId="40BB534A" w14:textId="77777777" w:rsidR="00B50AB6" w:rsidRPr="00B50AB6" w:rsidRDefault="00B50AB6" w:rsidP="00B50AB6">
      <w:pPr>
        <w:spacing w:after="0" w:line="240" w:lineRule="auto"/>
        <w:jc w:val="both"/>
        <w:rPr>
          <w:rFonts w:ascii="Times New Roman" w:hAnsi="Times New Roman" w:cs="Times New Roman"/>
        </w:rPr>
      </w:pPr>
    </w:p>
    <w:p w14:paraId="6D7702BD"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3. Сумма Договора и условия оплаты</w:t>
      </w:r>
    </w:p>
    <w:p w14:paraId="09B10A1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3.1. Общая сумма настоящего Договора составляет </w:t>
      </w:r>
      <w:permStart w:id="1212030325" w:edGrp="everyone"/>
      <w:r w:rsidRPr="00B50AB6">
        <w:rPr>
          <w:rFonts w:ascii="Times New Roman" w:hAnsi="Times New Roman" w:cs="Times New Roman"/>
        </w:rPr>
        <w:t xml:space="preserve">[Сумма договора] ([Сумма договора прописью]) [Валюта] </w:t>
      </w:r>
      <w:permEnd w:id="1212030325"/>
      <w:r w:rsidRPr="00B50AB6">
        <w:rPr>
          <w:rFonts w:ascii="Times New Roman" w:hAnsi="Times New Roman" w:cs="Times New Roman"/>
        </w:rPr>
        <w:t>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Порядком.</w:t>
      </w:r>
    </w:p>
    <w:p w14:paraId="67DCF0E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3.2. Общее соотношение видов оплаты по Договору указано в Приложении № 1 к Договору.</w:t>
      </w:r>
    </w:p>
    <w:p w14:paraId="2212412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lastRenderedPageBreak/>
        <w:t>3.3. Оплата по Договору производится в следующем порядке:</w:t>
      </w:r>
    </w:p>
    <w:p w14:paraId="315B6032"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3.3.1. В случае, если Приложением №1 к Договору предусмотрен авансовый платеж (предоплата), то такая предоплата производится в срок не позднее 20 (двадцати) рабочих дней с даты предоставления Поставщиком обеспечения возврата аванса (предоплаты), соответствующего условиям Договора и счета на оплату. При этом, если обеспечение возврата аванса (предоплаты) не будет предоставлено в течение 20 (двадцати) рабочих дней с даты подписания настоящего Договора, оплата по Договору (долгосрочному договору) производится Заказчиком по факту приемки, без выплаты аванса (предоплаты) в сроки, определенные условиями Договора. Предоставление обеспечения возврата аванса (предоплаты) не распространяется на случаи соответствия Поставщика требованиям пункта 8 статьи 43 Порядка.</w:t>
      </w:r>
    </w:p>
    <w:p w14:paraId="198639E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3.3.2. Промежуточный платеж осуществляется в течение 30 (тридцати) календарных дней с даты подписания Акта приема-передачи, подтверждающего поставку Товара в соответствии с разделом 7 Договора. При этом, если Договором предусмотрен авансовый платеж (предоплата), промежуточный платеж производится с учетом пропорционального удержания суммы авансового платежа (предоплаты).</w:t>
      </w:r>
    </w:p>
    <w:p w14:paraId="4D672CCD" w14:textId="09150DB9" w:rsidR="00B50AB6" w:rsidRPr="00B50AB6" w:rsidRDefault="00B50AB6" w:rsidP="00B50AB6">
      <w:pPr>
        <w:spacing w:after="0" w:line="240" w:lineRule="auto"/>
        <w:jc w:val="both"/>
        <w:rPr>
          <w:rFonts w:ascii="Times New Roman" w:hAnsi="Times New Roman" w:cs="Times New Roman"/>
        </w:rPr>
      </w:pPr>
      <w:r w:rsidRPr="00E504AA">
        <w:rPr>
          <w:rFonts w:ascii="Times New Roman" w:hAnsi="Times New Roman" w:cs="Times New Roman"/>
        </w:rPr>
        <w:t>ОСОБЫЕ УСЛОВИЯ: В случае, если Поставщик является товаропроизводителем закупаемого товара или организацией инвалидов,  производящей закупаемый товар, то Заказчик перечисляет Поставщику авансовый платеж в размере 30% от суммы договора (при долгосрочных закупках – не менее 30% от суммы, предусмотренной для поставки товара на следующие 12 (двенадцать) месяцев действия долгосрочного договора), которая должна выплачиваться не позднее 10 (десяти) календарных дней со дня заключения договора на основании предоставленного оригинала счета на оплату с указанием номера и даты Договора. В случае отказа Поставщика от авансового платежа (предоплаты), данный авансовый платеж (предоплата) не осуществляется. Оплата промежуточного платежа производится по факту поставки Товара, с учетом пропорционального удержания суммы авансового платежа, в срок не более 5 (пяти) рабочих дней с даты подписания Акта приема-передачи Товара.</w:t>
      </w:r>
      <w:r w:rsidRPr="00B50AB6">
        <w:rPr>
          <w:rFonts w:ascii="Times New Roman" w:hAnsi="Times New Roman" w:cs="Times New Roman"/>
        </w:rPr>
        <w:t xml:space="preserve"> </w:t>
      </w:r>
    </w:p>
    <w:p w14:paraId="0A2E99E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3.4. Оплата за поставленные Товары, в том числе окончательный расчет по Договору производится в срок не позднее 30 (тридцати) календарных дней с даты подписания сторонами</w:t>
      </w:r>
    </w:p>
    <w:p w14:paraId="38D3F0B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Акта (-</w:t>
      </w:r>
      <w:proofErr w:type="spellStart"/>
      <w:r w:rsidRPr="00B50AB6">
        <w:rPr>
          <w:rFonts w:ascii="Times New Roman" w:hAnsi="Times New Roman" w:cs="Times New Roman"/>
        </w:rPr>
        <w:t>ов</w:t>
      </w:r>
      <w:proofErr w:type="spellEnd"/>
      <w:r w:rsidRPr="00B50AB6">
        <w:rPr>
          <w:rFonts w:ascii="Times New Roman" w:hAnsi="Times New Roman" w:cs="Times New Roman"/>
        </w:rPr>
        <w:t>) поставленных Товаров (далее - Акт (ы) приемки-передачи) и предоставления следующего (их) документа (</w:t>
      </w:r>
      <w:proofErr w:type="spellStart"/>
      <w:r w:rsidRPr="00B50AB6">
        <w:rPr>
          <w:rFonts w:ascii="Times New Roman" w:hAnsi="Times New Roman" w:cs="Times New Roman"/>
        </w:rPr>
        <w:t>ов</w:t>
      </w:r>
      <w:proofErr w:type="spellEnd"/>
      <w:r w:rsidRPr="00B50AB6">
        <w:rPr>
          <w:rFonts w:ascii="Times New Roman" w:hAnsi="Times New Roman" w:cs="Times New Roman"/>
        </w:rPr>
        <w:t>):</w:t>
      </w:r>
    </w:p>
    <w:p w14:paraId="35C576B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3.4.1. Расчета доли </w:t>
      </w:r>
      <w:proofErr w:type="spellStart"/>
      <w:r w:rsidRPr="00B50AB6">
        <w:rPr>
          <w:rFonts w:ascii="Times New Roman" w:hAnsi="Times New Roman" w:cs="Times New Roman"/>
        </w:rPr>
        <w:t>внутристрановой</w:t>
      </w:r>
      <w:proofErr w:type="spellEnd"/>
      <w:r w:rsidRPr="00B50AB6">
        <w:rPr>
          <w:rFonts w:ascii="Times New Roman" w:hAnsi="Times New Roman" w:cs="Times New Roman"/>
        </w:rPr>
        <w:t xml:space="preserve"> ценности в Товарах, поставленных в рамках Договора, в форме электронного документа (предоставляется в информационной системе АО «</w:t>
      </w:r>
      <w:proofErr w:type="spellStart"/>
      <w:r w:rsidRPr="00B50AB6">
        <w:rPr>
          <w:rFonts w:ascii="Times New Roman" w:hAnsi="Times New Roman" w:cs="Times New Roman"/>
        </w:rPr>
        <w:t>Самрук-Қазына</w:t>
      </w:r>
      <w:proofErr w:type="spellEnd"/>
      <w:r w:rsidRPr="00B50AB6">
        <w:rPr>
          <w:rFonts w:ascii="Times New Roman" w:hAnsi="Times New Roman" w:cs="Times New Roman"/>
        </w:rPr>
        <w:t>», обеспечивающей проведение электронных закупок (далее – Веб-портал);</w:t>
      </w:r>
    </w:p>
    <w:p w14:paraId="73691297"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3.4.2. Электронного счета-фактуры/ счет на оплату (инвойс) Поставщика с подписью ответственного бухгалтера, подтверждающей правильность оформления документа. В случаях, предусмотренных законодательством Республики Казахстан, допускается предоставление счета-фактуры без подписи ответственного бухгалтера;</w:t>
      </w:r>
    </w:p>
    <w:p w14:paraId="20FB143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3.4.3. Акта приема-передачи Товара;</w:t>
      </w:r>
    </w:p>
    <w:p w14:paraId="5B42F7B7"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3.4.4. Акт сверки взаимных расчетов, оформленный по форме Заказчика; </w:t>
      </w:r>
    </w:p>
    <w:p w14:paraId="332605B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3.4.5. Акта выполненных работ по форме, согласно приложению к Договору (применяется при выполнении Сопутствующих работ(услуг); </w:t>
      </w:r>
    </w:p>
    <w:p w14:paraId="54B710D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3.4.6. Акта оказанных услуг по ответственному хранению (применяется при оказании Заказчиком Поставщику услуг по ответственному хранению товара, предусмотренных как по данному Договору, так и иным договорам); </w:t>
      </w:r>
    </w:p>
    <w:p w14:paraId="0E0D87C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3.4.7. Акта оказанных услуг по подаче уборке вагонов (применяется при оказании Заказчиком Поставщику услуг по подаче и уборке вагонов, предусмотренных как по данному Договору, так и иным договорам). </w:t>
      </w:r>
    </w:p>
    <w:p w14:paraId="381FCE2A"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Предоставление документов осуществляется путем их регистрации в канцелярии Грузополучателя. На каждом из вышеперечисленных документов должен быть указан номер и дата регистрации Договора.</w:t>
      </w:r>
    </w:p>
    <w:p w14:paraId="3735036A"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ОСОБЫЕ УСЛОВИЯ: </w:t>
      </w:r>
    </w:p>
    <w:p w14:paraId="07D0D167" w14:textId="4AEC79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Расчет, в том числе окончательный расчет, по Договору, заключенному с товаропроизводителем закупаемого товара или организацией инвалидов, производящей закупаемый товар, производится на основании счета-фактуры в срок не более 5 (пяти) рабочих дней с даты подписания Акта приема-передачи Товара и предоставления документов, предусмотренных Договором.</w:t>
      </w:r>
    </w:p>
    <w:p w14:paraId="70FE125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3.5. Акт(ы) приемки-передачи, оформленный(-е) и подписанный(-е) в соответствии с законодательством Республики Казахстан направляются Поставщиком Заказчику посредством Веб-портала.</w:t>
      </w:r>
    </w:p>
    <w:p w14:paraId="5E13719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Допускается формирование и подписание Акта (-</w:t>
      </w:r>
      <w:proofErr w:type="spellStart"/>
      <w:r w:rsidRPr="00B50AB6">
        <w:rPr>
          <w:rFonts w:ascii="Times New Roman" w:hAnsi="Times New Roman" w:cs="Times New Roman"/>
        </w:rPr>
        <w:t>ов</w:t>
      </w:r>
      <w:proofErr w:type="spellEnd"/>
      <w:r w:rsidRPr="00B50AB6">
        <w:rPr>
          <w:rFonts w:ascii="Times New Roman" w:hAnsi="Times New Roman" w:cs="Times New Roman"/>
        </w:rPr>
        <w:t>) приемки-передачи Товаров на Веб-портале в электронном виде. При выполнении Сопутствующих работ (услуг), окончательный расчет может осуществляться по Договору после выполнения Соответствующих работ (услуг).</w:t>
      </w:r>
    </w:p>
    <w:p w14:paraId="2AF9BF2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При этом удержание оплаты за выполнение Сопутствующих работ (услуг) не должно составлять более 20% от суммы Договора.</w:t>
      </w:r>
    </w:p>
    <w:p w14:paraId="4A26A9A2"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3.6. Заказчик не несет ответственности за просрочку платежа, связанную с несвоевременным предоставлением и/или предоставлением ненадлежащим образом оформленного пакета документов на оплату.</w:t>
      </w:r>
    </w:p>
    <w:p w14:paraId="484698B9"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3.7. До осуществления окончательного расчета по Договору Стороны оформляют Акт сверки взаимных расчетов по форме, предоставляемой Заказчиком, после получения которого Поставщик при отсутствии разногласий обязан </w:t>
      </w:r>
      <w:r w:rsidRPr="00B50AB6">
        <w:rPr>
          <w:rFonts w:ascii="Times New Roman" w:hAnsi="Times New Roman" w:cs="Times New Roman"/>
        </w:rPr>
        <w:lastRenderedPageBreak/>
        <w:t>подписать и предоставить Заказчику в двух экземплярах в течение 3 (трех) рабочих дней, либо письменно уведомить Заказчика о наличии разногласий. В противном случае Поставщик теряет право на предъявление претензии, разногласий и обязан подписать Акт сверки взаимных расчетов.</w:t>
      </w:r>
    </w:p>
    <w:p w14:paraId="575DC81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3.8. Оплата за фактически поставленный Товар производится с учетом выплаченной ранее предоплаты.</w:t>
      </w:r>
    </w:p>
    <w:p w14:paraId="43D3421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3.9. Стоимость Товара является окончательной и изменению не подлежит, за исключением случаев предусмотренных Порядком, и включает в себя стоимость его упаковки, маркировки, расходы на транспортировку, сборку, расходы по замене и ремонту Товара несоответствующего качества или с недостатками, стоимость Сопутствующих работ(услуг), все налоги и иные обязательные платежи в бюджет, предусмотренные законодательством Республики Казахстан, а также другие расходы Поставщика, связанные с поставкой Товара по Договору, покрывающие все расходы и затраты, которые понес либо в будущем понесет Поставщик, а также все обязательства, принятые на себя Поставщиком и любые возникающие из них последствия, в том числе все суммы, подлежащие оплате за переданные Заказчику патентные, авторские права, зарегистрированные конструкции или подобные права в отношении приобретенного Заказчиком Товара и/или входящего в его состав программного обеспечения.</w:t>
      </w:r>
    </w:p>
    <w:p w14:paraId="1A9AB390"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3.10. При расчетах с Поставщиком, Поставщик согласен с тем, что Заказчик вправе в одностороннем порядке уменьшить (в порядке проведения взаимозачета) сумму, подлежащую оплате по всем договорам и/или сделкам, заключенным между Заказчиком и Поставщиком, на сумму:</w:t>
      </w:r>
    </w:p>
    <w:p w14:paraId="3BE75AE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штрафных санкций и/или убытков, выставляемых Заказчиком за неисполнение и/или ненадлежащее исполнение Поставщиком своих обязательств перед Заказчиком;</w:t>
      </w:r>
    </w:p>
    <w:p w14:paraId="3598181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выплаченных авансов(предоплаты);</w:t>
      </w:r>
    </w:p>
    <w:p w14:paraId="26E18DC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любой задолженности, подлежащей выплате Поставщиком Заказчику.</w:t>
      </w:r>
    </w:p>
    <w:p w14:paraId="3608566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3.11. Оплата по Договору производится в тенге (если иное не предусмотрено Договором) путем перевода денежных средств на расчетный счет </w:t>
      </w:r>
      <w:proofErr w:type="gramStart"/>
      <w:r w:rsidRPr="00B50AB6">
        <w:rPr>
          <w:rFonts w:ascii="Times New Roman" w:hAnsi="Times New Roman" w:cs="Times New Roman"/>
        </w:rPr>
        <w:t>Поставщика</w:t>
      </w:r>
      <w:proofErr w:type="gramEnd"/>
      <w:r w:rsidRPr="00B50AB6">
        <w:rPr>
          <w:rFonts w:ascii="Times New Roman" w:hAnsi="Times New Roman" w:cs="Times New Roman"/>
        </w:rPr>
        <w:t xml:space="preserve"> указанного в разделе 20 Договора.</w:t>
      </w:r>
    </w:p>
    <w:p w14:paraId="78E7316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3.12. В случае, если Заказчик оспаривает какой-либо счет полностью или частично, Заказчик должен немедленно уведомить Поставщика об этом, а Поставщик должен выставить заново счет на неоспариваемую часть суммы и новый счет на оспариваемую часть суммы. Стороны должны приложить все усилия для немедленного разрешения всех спорных вопросов касательно оспариваемых сумм и их корректирования.</w:t>
      </w:r>
    </w:p>
    <w:p w14:paraId="585E94D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3.13. Факт оплаты, неуплаты или возражения против оплаты любого счета-фактуры, любые выплаты или расчеты при урегулировании любого спора, а также любые сочетания вышеуказанных действий не означают признания Заказчиком счетов-фактур Поставщика. Любая выплата со стороны Заказчика производится при условии сохранения за ним права оспорить в дальнейшем обоснованность любой выставленной в счете суммы.</w:t>
      </w:r>
    </w:p>
    <w:p w14:paraId="3F8172F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3.14. В случае изменения банковских реквизитов или юридических адресов Заказчика и Поставщика, Стороны заблаговременно известят об этом друг друга не позднее 3 (трех) рабочих дней после даты такого изменения. В случае, если в результате нарушения сроков, указанного выше извещения, или неправильного указания Поставщиком реквизитов для оплаты платежи были произведены по неверным реквизитам, Заказчик считается надлежаще исполнившим обязательства по оплате. При этом, если перечисленные деньги возвратятся на расчетный счет Заказчика, Заказчик обязан перечислить полученные деньги Поставщику, удержав при этом в одностороннем порядке сумму дополнительных расходов, понесенных в результате перечисления денег по неправильным реквизитам.</w:t>
      </w:r>
    </w:p>
    <w:p w14:paraId="6425678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3.15.  В случае изменения законодательства Республики Казахстан в отношении налогов, уплачиваемых при поставке Товара или в непосредственной связи с поставкой, таможенных платежей и иных платежей в бюджет, Стороны обязуются внести соответствующие изменения в настоящий Договор путем подписания дополнительного соглашения к нему.</w:t>
      </w:r>
    </w:p>
    <w:p w14:paraId="0A012CB7" w14:textId="77777777" w:rsidR="00B50AB6" w:rsidRPr="00B50AB6" w:rsidRDefault="00B50AB6" w:rsidP="00B50AB6">
      <w:pPr>
        <w:spacing w:after="0" w:line="240" w:lineRule="auto"/>
        <w:jc w:val="both"/>
        <w:rPr>
          <w:rFonts w:ascii="Times New Roman" w:hAnsi="Times New Roman" w:cs="Times New Roman"/>
        </w:rPr>
      </w:pPr>
    </w:p>
    <w:p w14:paraId="667F89F1"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4. Упаковка и маркировка Товара</w:t>
      </w:r>
    </w:p>
    <w:p w14:paraId="45DBD0C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4.1. Предварительно, до начала упаковки поставляемого Товара, Поставщик должен принять меры предосторожности для защиты Товара от воздействия атмосферных осадков, прямых солнечных лучей, коррозии, аварий при погрузке-разгрузке, соблюдения условий транспортировки и хранения, как-то: очистка, покраска, смазка, нанесение защитной пленки, снятие хрупких деталей, швартовка или крепление в целях защиты внутренних частей оборудования от вибрации или ударов.</w:t>
      </w:r>
    </w:p>
    <w:p w14:paraId="1CE4F6D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4.2. В случае, если по условиям Договора и/или согласно требованиям ГОСТов Товар должен быть упакован требуемым образом, упаковка должна полностью предохранять Товар от всяческого рода повреждений во время транспортировки с учетом возможных перегрузок, температурного режима и влажности, совместимости с другими грузами, причем упаковка должна быть приемлема для переноски вручную или с помощью крана. При упаковке Товара Поставщик должен руководствоваться соответствующими требованиями к упаковке для обеспечения сохранности Товара при его транспортировке любым видом транспорта. Одна копия упаковочного листа в водонепроницаемом конверте должна быть вложена в каждую упаковку. При этом упаковка не подлежит возврату Заказчиком, если иное не предусмотрено условиями Договора и Приложений к нему.</w:t>
      </w:r>
    </w:p>
    <w:p w14:paraId="16DDCDA7"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lastRenderedPageBreak/>
        <w:t>4.3. Поставщик должен специально определить единицы Товара, которые требуют специальных условий обращения и/или транспортировки и/или хранения, а также тот Товар, который подвержен воздействию изменений погоды, сообщив Заказчику меры предосторожности, необходимые для обращения с такими предметами.</w:t>
      </w:r>
    </w:p>
    <w:p w14:paraId="562740B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4.4. Поставщик несет ответственность за все потери и убытки, возникшие из-за ненадлежащей и небрежной упаковки или защиты Товара.</w:t>
      </w:r>
    </w:p>
    <w:p w14:paraId="3AEA2CB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4.5. Тара и (или) упаковка должна соответствовать государственным и международным стандартам (или техническим условиям) по транспортировке, и должна обеспечивать полную безопасность во время разгрузки, хранения и транспортировке авто-, железнодорожным или воздушным транспортом.</w:t>
      </w:r>
    </w:p>
    <w:p w14:paraId="44C1E422"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4.6.  На внешней стороне каждого ящика или упаковки крепится конверт из водонепроницаемой бумаги с копией упаковочного листа. Конверт должен быть покрыт металлической пластинкой, прикрепляемой к ящику. Вторая копия упаковочного листа должна быть вложена в ящик с Товаром. Если Товар отправляется без упаковки или в упаковке мягкого исполнения, конверт крепится непосредственно к нерабочим частям Товара.</w:t>
      </w:r>
    </w:p>
    <w:p w14:paraId="5D59D806"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4.7. Техническая документация, если таковая предусмотрена, а именно паспорта и инструкции по эксплуатации Товара, вкладываются в ящик или упаковку с Товаром там, где это необходимо.</w:t>
      </w:r>
    </w:p>
    <w:p w14:paraId="5AC138B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4.8. Маркировка производится в соответствии с ГОСТ и ТУ, принятыми заводом-изготовителем Товара.</w:t>
      </w:r>
    </w:p>
    <w:p w14:paraId="41A8C85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4.9. Маркировка наносится несмываемой краской на русском языке на трех сторонах каждого ящика или упаковки, содержащей Товар (на крышке, на передней и левой стороне каждого ящика). Каждый ящик с Товаром должен быть промаркирован следующим образом: • Наименование отправителя • Пункт назначения • Осторожно • Верх • Не бросать • Держать в сухом месте • Договор №___________ • Вес Брутто _____ кг. • Вес Нетто _____ кг. • Ящик или Упаковка №______ • Габариты _______ • Объем _____ (куб. см) • Центр тяжести.</w:t>
      </w:r>
    </w:p>
    <w:p w14:paraId="0319F2D2"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4.10. Поставщик обязан отчетливо обозначить вертикальное положение, точки подъема, вес и размеры на всех упаковках крупногабаритных или тяжеловесных грузов, требующих использование механических подъемных устройств, по необходимости, отметить центр тяжести.</w:t>
      </w:r>
    </w:p>
    <w:p w14:paraId="15850D87" w14:textId="77777777" w:rsidR="00B50AB6" w:rsidRPr="00B50AB6" w:rsidRDefault="00B50AB6" w:rsidP="00B50AB6">
      <w:pPr>
        <w:spacing w:after="0" w:line="240" w:lineRule="auto"/>
        <w:jc w:val="both"/>
        <w:rPr>
          <w:rFonts w:ascii="Times New Roman" w:hAnsi="Times New Roman" w:cs="Times New Roman"/>
        </w:rPr>
      </w:pPr>
    </w:p>
    <w:p w14:paraId="73FBCA6B"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5. Сроки и условия поставки</w:t>
      </w:r>
    </w:p>
    <w:p w14:paraId="6D5879F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5.1. Поставщик обязан поставить Товар по адресу и в срок в соответствии с Приложениями №1 и №2 к Договору, а также в соответствии с графиком поставки Товара (если предусмотрено Договором).</w:t>
      </w:r>
    </w:p>
    <w:p w14:paraId="764D1DA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5.2. Датой поставки Товара считается дата передачи Заказчику Товара с пакетом относящихся к нему и оформленных надлежащим образом сопроводительных документов согласно условиям Договора. Дата поставки Товара указывается Сторонами в Акте приемки-передачи Товара. Срок между датой прибытия Товара в место назначения и предоставлением Поставщиком пакета сопроводительных документов может составлять не более ____ (_______) календарных дней (ДЗО самостоятельно устанавливает срок предоставления документов). Товар передается Поставщиком Заказчику по количеству и качеству согласно Акту приемки-передачи и в соответствии с Приложениями №1, №2 к Договору. Право собственности на Товар, а также риск случайной гибели, порчи Товара переходит от Поставщика к Заказчику с даты подписания Заказчиком Акта приемки-передачи. Расходы, связанные с поставкой, включаются в общую сумму Договора.</w:t>
      </w:r>
    </w:p>
    <w:p w14:paraId="07786160"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5.3. Качество поставляемого Товара должно полностью соответствовать требованиям, указанным в Технической спецификации (Приложение №2).</w:t>
      </w:r>
    </w:p>
    <w:p w14:paraId="303C462A" w14:textId="6D78A310"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5.4. Если Поставщик допустил недопоставку Товара в отдельном периоде поставки, он обязан восполнить недопоставленное количество Товара в следующем периоде (периодах) в пределах срока действия Договора. (ДЗО может предусмотреть обязательное согласование с Заказчиком при восполнении недопоставленного Товара)</w:t>
      </w:r>
      <w:r w:rsidR="00087934">
        <w:rPr>
          <w:rFonts w:ascii="Times New Roman" w:hAnsi="Times New Roman" w:cs="Times New Roman"/>
        </w:rPr>
        <w:t>.</w:t>
      </w:r>
    </w:p>
    <w:p w14:paraId="135C8C22"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5.5. При нарушении Поставщиком условия Договора, выраженном в поставке меньшего количества Товара, чем предусмотрено Договором, оплата будет производиться в соответствии с количеством Товара, фактически поставленным и принятым в установленном порядке. При поставке Поставщиком Товара в большем количестве, оплата будет производиться в соответствии с количеством Товара, предусмотренным Договором.</w:t>
      </w:r>
    </w:p>
    <w:p w14:paraId="6078A3C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5.6. В исключительных случаях, в связи с транзитными нормами отгрузки, с письменного согласия Заказчика допускается отклонение –3(минус </w:t>
      </w:r>
      <w:proofErr w:type="gramStart"/>
      <w:r w:rsidRPr="00B50AB6">
        <w:rPr>
          <w:rFonts w:ascii="Times New Roman" w:hAnsi="Times New Roman" w:cs="Times New Roman"/>
        </w:rPr>
        <w:t>три)%</w:t>
      </w:r>
      <w:proofErr w:type="gramEnd"/>
      <w:r w:rsidRPr="00B50AB6">
        <w:rPr>
          <w:rFonts w:ascii="Times New Roman" w:hAnsi="Times New Roman" w:cs="Times New Roman"/>
        </w:rPr>
        <w:t xml:space="preserve"> от объема поставки на каждую отдельную категорию Товара (только для взвешиваемых и измеряемых грузов – тонны, метры и т.д.), при этом  оплата Товара осуществляется Заказчиком за фактически принятый Товар. Поставщик должен обеспечить наличие упаковки Товара, которая должна обеспечивать защиту Товара от воздействия погодных условий, коррозии, каких-либо иных повреждений при транспортировке и погрузочно-разгрузочных операциях, в том числе обеспечить, не ограничиваясь этим, соблюдение требований, установленных Приложением №4 к настоящему Договору. При поставке товаров в мешках поставка должна предусматривать наличие поддонов.</w:t>
      </w:r>
    </w:p>
    <w:p w14:paraId="0F3008A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5.7. Стороны соглашаются, что условия поставки Товара по Договору не могут быть изменены в одностороннем порядке без предварительного письменного согласования с другой Стороной.</w:t>
      </w:r>
    </w:p>
    <w:p w14:paraId="40C9803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5.8. Частичная и/или досрочная поставка Товаров может производиться с согласия Заказчика.</w:t>
      </w:r>
    </w:p>
    <w:p w14:paraId="0D4937C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5.9. Заказчик вправе, уведомив Поставщика, отказаться от принятия Товара, поставка которого просрочена.</w:t>
      </w:r>
    </w:p>
    <w:p w14:paraId="4CEE30DA"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lastRenderedPageBreak/>
        <w:t>5.10. При нарушении Поставщиком срока поставки Товара, Заказчик утрачивает интерес к исполнению Договора. В этом случае Поставщик после истечения установленного срока поставки не вправе поставлять Товар без письменного согласия Заказчика.</w:t>
      </w:r>
    </w:p>
    <w:p w14:paraId="68D4E752"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Поставщик обязан отчетливо обозначить вертикальное положение, точки подъема, вес и размеры на всех упаковках крупногабаритных или тяжеловесных грузов, требующих использование механических подъемных устройств, по необходимости, отметить центр тяжести.</w:t>
      </w:r>
    </w:p>
    <w:p w14:paraId="4ABB239C"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5.11. На материале, отгруженном отдельно от основного устройства и являющемся его неотъемлемой частью, прикрепляется бирка или указывается номер бирки / серийный номер / номер Договора.</w:t>
      </w:r>
    </w:p>
    <w:p w14:paraId="0851E3F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5.12. Упаковки и ящики маркируются водостойкой краской и включают следующую информацию: (1) Заказчик и пункт доставки; Номер Договора; (2) Номер ящика (т.е. х из х ящиков); (3) Вес нетто/брутто; (4) Размеры.</w:t>
      </w:r>
    </w:p>
    <w:p w14:paraId="48A2B7A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5.13. Одна копия упаковочного листа в водонепроницаемом конверте должна быть вложена в каждую упаковку. В упаковочном листе должен быть указан номер Договора, наименование единиц Товара, вес нетто, брутто, количество мест, размеров, указание на то является ли данная поставка полной или частичной по Договору. В упаковочном листе на оставшуюся партию Товара по такому Договору, где имели место предшествующие частичные поставки, должна быть отметка "ПОСЛЕДНЯЯ ПОСТАВКА".</w:t>
      </w:r>
    </w:p>
    <w:p w14:paraId="256D058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5.14. По первому письменному требованию Заказчика и в срок, указанный Заказчиком, Поставщик обязуется возместить Заказчику все материальные потери, понесенные в результате повреждения Товара вследствие его ненадлежащей упаковки и/или маркировки, отправки Товара на условиях не согласованных с Заказчиком.</w:t>
      </w:r>
    </w:p>
    <w:p w14:paraId="62799675" w14:textId="0A5F560F"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5.15. Заказчик после опорожнения возвращает Поставщику пустую тару (пустые бочки и т.д., в том числе не многооборотную тару) и средства пакетирования (металлические, пластмассовые и т.д.), а Поставщик обязан незамедлительно вывезти с территории Заказчика и утилизировать такую тару и средства пакетирования своими силами и за свой счет.</w:t>
      </w:r>
    </w:p>
    <w:p w14:paraId="6D8DE9DB" w14:textId="77777777" w:rsidR="00B50AB6" w:rsidRPr="00B50AB6" w:rsidRDefault="00B50AB6" w:rsidP="00B50AB6">
      <w:pPr>
        <w:spacing w:after="0" w:line="240" w:lineRule="auto"/>
        <w:jc w:val="both"/>
        <w:rPr>
          <w:rFonts w:ascii="Times New Roman" w:hAnsi="Times New Roman" w:cs="Times New Roman"/>
        </w:rPr>
      </w:pPr>
    </w:p>
    <w:p w14:paraId="7C9E0703"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6. Права и обязательства Сторон</w:t>
      </w:r>
    </w:p>
    <w:p w14:paraId="2A9331B0" w14:textId="77777777" w:rsidR="00B50AB6" w:rsidRPr="00B50AB6" w:rsidRDefault="00B50AB6" w:rsidP="00B50AB6">
      <w:pPr>
        <w:spacing w:after="0" w:line="240" w:lineRule="auto"/>
        <w:jc w:val="both"/>
        <w:rPr>
          <w:rFonts w:ascii="Times New Roman" w:hAnsi="Times New Roman" w:cs="Times New Roman"/>
          <w:b/>
        </w:rPr>
      </w:pPr>
      <w:r w:rsidRPr="00B50AB6">
        <w:rPr>
          <w:rFonts w:ascii="Times New Roman" w:hAnsi="Times New Roman" w:cs="Times New Roman"/>
          <w:b/>
        </w:rPr>
        <w:t>6.1. Поставщик обязуется:</w:t>
      </w:r>
    </w:p>
    <w:p w14:paraId="6BE5EC06"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6.1.1. Поставить Товар в соответствии с условиями Договора;</w:t>
      </w:r>
    </w:p>
    <w:p w14:paraId="6E9CA022"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6.1.2. Представлять Заказчику документы на поставляемый Товар в сроки и на условиях, предусмотренные Договором, в том числе:</w:t>
      </w:r>
    </w:p>
    <w:p w14:paraId="09B81F3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6.1.2.1. расчет доли </w:t>
      </w:r>
      <w:proofErr w:type="spellStart"/>
      <w:r w:rsidRPr="00B50AB6">
        <w:rPr>
          <w:rFonts w:ascii="Times New Roman" w:hAnsi="Times New Roman" w:cs="Times New Roman"/>
        </w:rPr>
        <w:t>внутристрановой</w:t>
      </w:r>
      <w:proofErr w:type="spellEnd"/>
      <w:r w:rsidRPr="00B50AB6">
        <w:rPr>
          <w:rFonts w:ascii="Times New Roman" w:hAnsi="Times New Roman" w:cs="Times New Roman"/>
        </w:rPr>
        <w:t xml:space="preserve"> ценности в Договоре на весь объем (количество) Товара, поставленного в рамках Договора, в форме электронного документа, предоставляемого на Веб-портале вместе с окончательным Актом приемки-передачи;</w:t>
      </w:r>
    </w:p>
    <w:p w14:paraId="5836DB31" w14:textId="27EE910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6.1.2.2. </w:t>
      </w:r>
      <w:r w:rsidR="002F28CC">
        <w:rPr>
          <w:rFonts w:ascii="Times New Roman" w:hAnsi="Times New Roman" w:cs="Times New Roman"/>
        </w:rPr>
        <w:t>В</w:t>
      </w:r>
      <w:r w:rsidRPr="00B50AB6">
        <w:rPr>
          <w:rFonts w:ascii="Times New Roman" w:hAnsi="Times New Roman" w:cs="Times New Roman"/>
        </w:rPr>
        <w:t>ыписку из реестра казахстанских товаропроизводителей, сформированную в соответствии с Правилами ведения реестра казахстанских товаропроизводителей, утвержденными уполномоченным органом в области государственного стимулирования промышленности на весь объем (количество) товара (предоставляется товаропроизводителем закупаемого товара или товаропроизводителем товара, однородного с закупаемым на основании заявления (декларации)) и электронный Акт приемки-передачи товаров, подписанный ЭЦП (электронно-цифровой подписью) первого руководителя и загруженные на Веб-портале;</w:t>
      </w:r>
    </w:p>
    <w:p w14:paraId="4B83CBB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6.1.2.3. Акт выполненных работ по форме, согласно приложению к Договору (применяется в случае, если Договором предусмотрено выполнение Сопутствующих работ(услуг).</w:t>
      </w:r>
    </w:p>
    <w:p w14:paraId="1A2B921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6.1.3. Устранить выявленные Заказчиком недостатки по количеству и качеству Товара в соответствии с условиями Договора;</w:t>
      </w:r>
    </w:p>
    <w:p w14:paraId="14911976"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Заказчик не вправе требовать предоставления Поставщиком прогнозной доли </w:t>
      </w:r>
      <w:proofErr w:type="spellStart"/>
      <w:r w:rsidRPr="00B50AB6">
        <w:rPr>
          <w:rFonts w:ascii="Times New Roman" w:hAnsi="Times New Roman" w:cs="Times New Roman"/>
        </w:rPr>
        <w:t>внутристрановой</w:t>
      </w:r>
      <w:proofErr w:type="spellEnd"/>
      <w:r w:rsidRPr="00B50AB6">
        <w:rPr>
          <w:rFonts w:ascii="Times New Roman" w:hAnsi="Times New Roman" w:cs="Times New Roman"/>
        </w:rPr>
        <w:t xml:space="preserve"> ценности в Товарах;</w:t>
      </w:r>
    </w:p>
    <w:p w14:paraId="1D8A7CD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6.1.4. Предоставлять в рамках исполнения Договора о закупках документы, подтверждающие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Республики Казахстан;</w:t>
      </w:r>
    </w:p>
    <w:p w14:paraId="64E31333" w14:textId="58E62E26" w:rsid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6.1.5. В случае, если Договором предусматривается выплата аванса (предоплаты), в течение 20 (двадцати) рабочих дней с даты подписания настоящего Договора, внести обеспечение возврата аванса (предоплаты) со сроком действия до полного погашения авансового платежа (предоплаты) по Договору в виде </w:t>
      </w:r>
      <w:permStart w:id="1563371384" w:edGrp="everyone"/>
      <w:r w:rsidRPr="00B50AB6">
        <w:rPr>
          <w:rFonts w:ascii="Times New Roman" w:hAnsi="Times New Roman" w:cs="Times New Roman"/>
        </w:rPr>
        <w:t>[Вид обеспечения возврата аванса]</w:t>
      </w:r>
      <w:permEnd w:id="1563371384"/>
      <w:r w:rsidRPr="00B50AB6">
        <w:rPr>
          <w:rFonts w:ascii="Times New Roman" w:hAnsi="Times New Roman" w:cs="Times New Roman"/>
        </w:rPr>
        <w:t>, за исключением случаев, предусмотренных пунктом 8 статьи 43 Порядка. По долгосрочному договору обеспечение возврата аванса (предоплаты) должно быть предоставлено на весь срок действия долгосрочного договора.</w:t>
      </w:r>
    </w:p>
    <w:p w14:paraId="6A504129" w14:textId="5B65BA27" w:rsidR="006A49AB" w:rsidRPr="00814FD0" w:rsidRDefault="006A49AB" w:rsidP="006A49AB">
      <w:pPr>
        <w:spacing w:after="0" w:line="240" w:lineRule="auto"/>
        <w:jc w:val="both"/>
        <w:rPr>
          <w:rFonts w:ascii="Times New Roman" w:hAnsi="Times New Roman" w:cs="Times New Roman"/>
        </w:rPr>
      </w:pPr>
      <w:r w:rsidRPr="00814FD0">
        <w:rPr>
          <w:rFonts w:ascii="Times New Roman" w:hAnsi="Times New Roman" w:cs="Times New Roman"/>
        </w:rPr>
        <w:t xml:space="preserve">В случае, если </w:t>
      </w:r>
      <w:r w:rsidRPr="00B50AB6">
        <w:rPr>
          <w:rFonts w:ascii="Times New Roman" w:hAnsi="Times New Roman" w:cs="Times New Roman"/>
        </w:rPr>
        <w:t xml:space="preserve">Поставщик </w:t>
      </w:r>
      <w:r w:rsidRPr="00814FD0">
        <w:rPr>
          <w:rFonts w:ascii="Times New Roman" w:hAnsi="Times New Roman" w:cs="Times New Roman"/>
        </w:rPr>
        <w:t xml:space="preserve">не заменил обеспечение возврата аванса (предоплаты) в виде банковской гарантии на сумму более 170 тысячекратного МРП согласно требованиям пункта 5 статьи 64 Порядка, то Заказчик в одностороннем порядке отказывается от исполнения договора о закупках путем направления </w:t>
      </w:r>
      <w:r w:rsidRPr="00B50AB6">
        <w:rPr>
          <w:rFonts w:ascii="Times New Roman" w:hAnsi="Times New Roman" w:cs="Times New Roman"/>
        </w:rPr>
        <w:t xml:space="preserve">Поставщику </w:t>
      </w:r>
      <w:r w:rsidRPr="00814FD0">
        <w:rPr>
          <w:rFonts w:ascii="Times New Roman" w:hAnsi="Times New Roman" w:cs="Times New Roman"/>
        </w:rPr>
        <w:t xml:space="preserve">письменного уведомления. К уведомлению приравнивается письмо, телеграмма, телефонограмма, </w:t>
      </w:r>
      <w:proofErr w:type="spellStart"/>
      <w:r w:rsidRPr="00814FD0">
        <w:rPr>
          <w:rFonts w:ascii="Times New Roman" w:hAnsi="Times New Roman" w:cs="Times New Roman"/>
        </w:rPr>
        <w:t>телетайпограмма</w:t>
      </w:r>
      <w:proofErr w:type="spellEnd"/>
      <w:r w:rsidRPr="00814FD0">
        <w:rPr>
          <w:rFonts w:ascii="Times New Roman" w:hAnsi="Times New Roman" w:cs="Times New Roman"/>
        </w:rPr>
        <w:t xml:space="preserve">, факс, электронный документ или электронное сообщение. Договор считается расторгнутым в одностороннем порядке со дня получения </w:t>
      </w:r>
      <w:r w:rsidR="006F141E">
        <w:rPr>
          <w:rFonts w:ascii="Times New Roman" w:hAnsi="Times New Roman" w:cs="Times New Roman"/>
        </w:rPr>
        <w:t>Поставщиком</w:t>
      </w:r>
      <w:r w:rsidRPr="00814FD0">
        <w:rPr>
          <w:rFonts w:ascii="Times New Roman" w:hAnsi="Times New Roman" w:cs="Times New Roman"/>
        </w:rPr>
        <w:t xml:space="preserve"> данного уведомления;</w:t>
      </w:r>
    </w:p>
    <w:p w14:paraId="2E642F31" w14:textId="5457DD93"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lastRenderedPageBreak/>
        <w:t>6.1.</w:t>
      </w:r>
      <w:r w:rsidR="0029722B">
        <w:rPr>
          <w:rFonts w:ascii="Times New Roman" w:hAnsi="Times New Roman" w:cs="Times New Roman"/>
        </w:rPr>
        <w:t>6</w:t>
      </w:r>
      <w:r w:rsidRPr="00B50AB6">
        <w:rPr>
          <w:rFonts w:ascii="Times New Roman" w:hAnsi="Times New Roman" w:cs="Times New Roman"/>
        </w:rPr>
        <w:t>. В процессе приема-передачи Товара осуществить проверку качества, количества Товара, а также соответствия Товара условиям Договора;</w:t>
      </w:r>
    </w:p>
    <w:p w14:paraId="54733AF9" w14:textId="1FEB4B93"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w:t>
      </w:r>
      <w:r w:rsidR="0029722B">
        <w:rPr>
          <w:rFonts w:ascii="Times New Roman" w:hAnsi="Times New Roman" w:cs="Times New Roman"/>
        </w:rPr>
        <w:t>7</w:t>
      </w:r>
      <w:r w:rsidRPr="00B50AB6">
        <w:rPr>
          <w:rFonts w:ascii="Times New Roman" w:hAnsi="Times New Roman" w:cs="Times New Roman"/>
        </w:rPr>
        <w:t>. Нести все расходы, связанные с получением разрешительной документации (в случае необходимости ее получения), требуемой для выполнения обязательств по Договору, в том числе экспортной и импортной лицензии или иного официального разрешения, а также выполнением всех таможенных формальностей, необходимые для вывоза Товара, его транспортировки через любую страну и для ввоза Товара;</w:t>
      </w:r>
    </w:p>
    <w:p w14:paraId="63AA49EE" w14:textId="5C819C02"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w:t>
      </w:r>
      <w:r w:rsidR="0029722B">
        <w:rPr>
          <w:rFonts w:ascii="Times New Roman" w:hAnsi="Times New Roman" w:cs="Times New Roman"/>
        </w:rPr>
        <w:t>8</w:t>
      </w:r>
      <w:r w:rsidRPr="00B50AB6">
        <w:rPr>
          <w:rFonts w:ascii="Times New Roman" w:hAnsi="Times New Roman" w:cs="Times New Roman"/>
        </w:rPr>
        <w:t>. По запросу Заказчика в течение 5 (пяти) рабочих дней рассмотреть возможность предоставления Заказчику информации о ценах, предлагаемых Поставщиком на товары, идентичные и (или) однородные с Товаром, поставляемым по настоящему Договору (в том числе подписанные Поставщиком коммерческие предложения на определенную дату).</w:t>
      </w:r>
    </w:p>
    <w:p w14:paraId="16E329BF" w14:textId="1ADE3AEF"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w:t>
      </w:r>
      <w:r w:rsidR="0029722B">
        <w:rPr>
          <w:rFonts w:ascii="Times New Roman" w:hAnsi="Times New Roman" w:cs="Times New Roman"/>
        </w:rPr>
        <w:t>9</w:t>
      </w:r>
      <w:r w:rsidRPr="00B50AB6">
        <w:rPr>
          <w:rFonts w:ascii="Times New Roman" w:hAnsi="Times New Roman" w:cs="Times New Roman"/>
        </w:rPr>
        <w:t>. Соблюдать требования  законодательства Республики Казахстан в области промышленной и пожарной безопасности, охраны труда и окружающей среды, в том числе требования внутренних нормативных документов Заказчика и приложений к Договору (указывается если приложения предусмотрены Договором, например, при выполнении Сопутствующих работ (услуг)) в ходе исполнения обязательств по Договору, а также нести по ним полную ответственность. В случае несоблюдения необходимых требований и стандартов, Поставщику может быть запрещено дальнейшее исполнение обязательств по Договору до полного приведения в соответствие вышеуказанных требований. При этом Поставщик несет ответственность за несвоевременную поставку Товара, возникшую в результате нарушений данных условий;</w:t>
      </w:r>
    </w:p>
    <w:p w14:paraId="23C548A6" w14:textId="1FDFCB2A"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6.1.1</w:t>
      </w:r>
      <w:r w:rsidR="0029722B">
        <w:rPr>
          <w:rFonts w:ascii="Times New Roman" w:hAnsi="Times New Roman" w:cs="Times New Roman"/>
        </w:rPr>
        <w:t>0</w:t>
      </w:r>
      <w:r w:rsidRPr="00B50AB6">
        <w:rPr>
          <w:rFonts w:ascii="Times New Roman" w:hAnsi="Times New Roman" w:cs="Times New Roman"/>
        </w:rPr>
        <w:t>. Ни полностью, ни частично не передавать кому-либо свои обязательства по Договору без предварительного письменного согласия Заказчика;</w:t>
      </w:r>
    </w:p>
    <w:p w14:paraId="6280CDFC" w14:textId="771969D0"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6.1.1</w:t>
      </w:r>
      <w:r w:rsidR="0029722B">
        <w:rPr>
          <w:rFonts w:ascii="Times New Roman" w:hAnsi="Times New Roman" w:cs="Times New Roman"/>
        </w:rPr>
        <w:t>1</w:t>
      </w:r>
      <w:r w:rsidRPr="00B50AB6">
        <w:rPr>
          <w:rFonts w:ascii="Times New Roman" w:hAnsi="Times New Roman" w:cs="Times New Roman"/>
        </w:rPr>
        <w:t>. По требованию Заказчика предоставить Заказчику копии всех подрядных договоров, заключенных в рамках данного Договора, в момент их привлечения. Наличие подрядчиков не освобождает Поставщика от материальной или другой ответственности по Договору. Заказчик вправе предъявлять к подрядчику требования, связанные с нарушением подрядчиком договора с Поставщиком;</w:t>
      </w:r>
    </w:p>
    <w:p w14:paraId="026B39E8" w14:textId="2155EBE3"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6.1.1</w:t>
      </w:r>
      <w:r w:rsidR="0029722B">
        <w:rPr>
          <w:rFonts w:ascii="Times New Roman" w:hAnsi="Times New Roman" w:cs="Times New Roman"/>
        </w:rPr>
        <w:t>2</w:t>
      </w:r>
      <w:r w:rsidRPr="00B50AB6">
        <w:rPr>
          <w:rFonts w:ascii="Times New Roman" w:hAnsi="Times New Roman" w:cs="Times New Roman"/>
        </w:rPr>
        <w:t>. По письменному акту Заказчика допустить указанных в нем представителей Заказчика к проведению аудита с правом на получение и ознакомление с документами (бухгалтерскими счетами, счетами-фактурами, первичной документацией по расходам), которые относятся к исполнению обязательств Поставщиком перед Заказчиком;</w:t>
      </w:r>
    </w:p>
    <w:p w14:paraId="66992856" w14:textId="5F135600"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6.1.1</w:t>
      </w:r>
      <w:r w:rsidR="0029722B">
        <w:rPr>
          <w:rFonts w:ascii="Times New Roman" w:hAnsi="Times New Roman" w:cs="Times New Roman"/>
        </w:rPr>
        <w:t>3</w:t>
      </w:r>
      <w:r w:rsidRPr="00B50AB6">
        <w:rPr>
          <w:rFonts w:ascii="Times New Roman" w:hAnsi="Times New Roman" w:cs="Times New Roman"/>
        </w:rPr>
        <w:t>. Привлечь для поставки Товаров и к проведению монтажных, сборочных, пуско-наладочных работ по Договору персонал, обладающий квалификацией, компетентностью и достаточным опытом. Весь такой персонал должен иметь квалификацию, опыт и соответствующую подготовку, предусмотренные всеми применимыми положениями, инструкциями, нормами и прочими требованиями законодательства Республики Казахстан;</w:t>
      </w:r>
    </w:p>
    <w:p w14:paraId="1CAD47C9" w14:textId="6E6C9CC2"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6.1.1</w:t>
      </w:r>
      <w:r w:rsidR="0029722B">
        <w:rPr>
          <w:rFonts w:ascii="Times New Roman" w:hAnsi="Times New Roman" w:cs="Times New Roman"/>
        </w:rPr>
        <w:t>4</w:t>
      </w:r>
      <w:r w:rsidRPr="00B50AB6">
        <w:rPr>
          <w:rFonts w:ascii="Times New Roman" w:hAnsi="Times New Roman" w:cs="Times New Roman"/>
        </w:rPr>
        <w:t>. После подписания окончательного Акта приема-</w:t>
      </w:r>
      <w:proofErr w:type="gramStart"/>
      <w:r w:rsidRPr="00B50AB6">
        <w:rPr>
          <w:rFonts w:ascii="Times New Roman" w:hAnsi="Times New Roman" w:cs="Times New Roman"/>
        </w:rPr>
        <w:t>передачи  Товара</w:t>
      </w:r>
      <w:proofErr w:type="gramEnd"/>
      <w:r w:rsidRPr="00B50AB6">
        <w:rPr>
          <w:rFonts w:ascii="Times New Roman" w:hAnsi="Times New Roman" w:cs="Times New Roman"/>
        </w:rPr>
        <w:t>/ Акта выполненных работ (при проведении Сопутствующих работ (услуг)), по требованию Заказчика, подписать Акт сверки взаимных расчетов в течение 3 (трех) рабочих дней;</w:t>
      </w:r>
    </w:p>
    <w:p w14:paraId="3EA79AA6" w14:textId="7AB11771"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6.1.1</w:t>
      </w:r>
      <w:r w:rsidR="0029722B">
        <w:rPr>
          <w:rFonts w:ascii="Times New Roman" w:hAnsi="Times New Roman" w:cs="Times New Roman"/>
        </w:rPr>
        <w:t>5</w:t>
      </w:r>
      <w:r w:rsidRPr="00B50AB6">
        <w:rPr>
          <w:rFonts w:ascii="Times New Roman" w:hAnsi="Times New Roman" w:cs="Times New Roman"/>
        </w:rPr>
        <w:t>. Нести полную ответственность за нарушения, допущенные Поставщиком при выполнении обязательств по Договору, а также возместить в полном объеме любые взыскания, налагаемые уполномоченными государственными органами на Заказчика, за допущенные Поставщиком нарушения законодательства, повлекшие привлечение к административной ответственности в сфере экологии, безопасности и охраны труда, налогообложения, промышленной и пожарной безопасности;</w:t>
      </w:r>
    </w:p>
    <w:p w14:paraId="3EE4A7B9" w14:textId="583EA5D6"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w:t>
      </w:r>
      <w:r w:rsidR="0029722B">
        <w:rPr>
          <w:rFonts w:ascii="Times New Roman" w:hAnsi="Times New Roman" w:cs="Times New Roman"/>
        </w:rPr>
        <w:t>16</w:t>
      </w:r>
      <w:r w:rsidRPr="00B50AB6">
        <w:rPr>
          <w:rFonts w:ascii="Times New Roman" w:hAnsi="Times New Roman" w:cs="Times New Roman"/>
        </w:rPr>
        <w:t xml:space="preserve">. Гарантировать достоверность предоставляемой информации по доле </w:t>
      </w:r>
      <w:proofErr w:type="spellStart"/>
      <w:r w:rsidRPr="00B50AB6">
        <w:rPr>
          <w:rFonts w:ascii="Times New Roman" w:hAnsi="Times New Roman" w:cs="Times New Roman"/>
        </w:rPr>
        <w:t>внутристрановой</w:t>
      </w:r>
      <w:proofErr w:type="spellEnd"/>
      <w:r w:rsidRPr="00B50AB6">
        <w:rPr>
          <w:rFonts w:ascii="Times New Roman" w:hAnsi="Times New Roman" w:cs="Times New Roman"/>
        </w:rPr>
        <w:t xml:space="preserve"> ценности в Товаре;</w:t>
      </w:r>
    </w:p>
    <w:p w14:paraId="650340BE" w14:textId="3E2ED0A0"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w:t>
      </w:r>
      <w:r w:rsidR="0029722B">
        <w:rPr>
          <w:rFonts w:ascii="Times New Roman" w:hAnsi="Times New Roman" w:cs="Times New Roman"/>
        </w:rPr>
        <w:t>17</w:t>
      </w:r>
      <w:r w:rsidRPr="00B50AB6">
        <w:rPr>
          <w:rFonts w:ascii="Times New Roman" w:hAnsi="Times New Roman" w:cs="Times New Roman"/>
        </w:rPr>
        <w:t>. В случае, если Поставщик является товаропроизводителем закупаемого Товара, состоящим в Реестре товаропроизводителей Фонда (далее - ТПФ), то Поставщик обязуется поставить Товар собственного производства. Подтверждением исполнения данного обязательства является предоставление поставщиком до даты подписания сторонами соответствующего акта, подтверждающего прием – передачу закупленного товара, выписку из реестра казахстанских товаропроизводителей, сформированную в соответствии с Правилами ведения реестра казахстанских товаропроизводителей, утвержденными уполномоченным органом в области государственного стимулирования промышленности.</w:t>
      </w:r>
    </w:p>
    <w:p w14:paraId="48D79F60"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     В случае непредставления поставщиком в указанные сроки выписки из реестра казахстанских товаропроизводителей, поставщик несет ответственность за неисполнение обязательств по поставке товара собственного производства в виде штрафа в размере 20% от общей стоимости договора о закупках, который должен быть оплачен поставщиком до подписания сторонами соответствующего акта, подтверждающего прием – передачу закупленного товара;</w:t>
      </w:r>
    </w:p>
    <w:p w14:paraId="130A045D" w14:textId="0E3C665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w:t>
      </w:r>
      <w:r w:rsidR="00D24C4E">
        <w:rPr>
          <w:rFonts w:ascii="Times New Roman" w:hAnsi="Times New Roman" w:cs="Times New Roman"/>
        </w:rPr>
        <w:t>18</w:t>
      </w:r>
      <w:r w:rsidRPr="00B50AB6">
        <w:rPr>
          <w:rFonts w:ascii="Times New Roman" w:hAnsi="Times New Roman" w:cs="Times New Roman"/>
        </w:rPr>
        <w:t xml:space="preserve">. В случае, если государственными органами в рамках процедуры камерального контроля, применения системы управления рисками и/или проведения проверок, а также иных мероприятий, будут установлены факты не отражения (не уплаты), либо не подтверждения взаиморасчетов по операциям, предусмотренных Договором, вследствие чего Заказчику будет отказано в возврате суммы превышения НДС из бюджета Республики Казахстан, либо вменены к доначислению налоги, то Поставщик обязуется возместить Заказчику в течение 10 (десяти) календарных дней после получения соответствующего извещения от Заказчика всю сумму превышения НДС, </w:t>
      </w:r>
      <w:r w:rsidRPr="00B50AB6">
        <w:rPr>
          <w:rFonts w:ascii="Times New Roman" w:hAnsi="Times New Roman" w:cs="Times New Roman"/>
        </w:rPr>
        <w:lastRenderedPageBreak/>
        <w:t>отказанного в возврате из бюджета Республики Казахстан, а также все иные вмененные налоги, включая финансовые санкции. Условие, предусмотренное данным пунктом, не ограничивается взаимоотношениями непосредственно с самим Поставщиком, но также распространяется и на взаимоотношения с поставщиками самого Поставщика, приведшие по каким-либо основаниям к случаям не подтверждения взаиморасчетов с Заказчиком, не возврату налога на добавленную стоимость и доначислению налогов и финансовых санкций, предъявленных государственными органами Заказчику;</w:t>
      </w:r>
    </w:p>
    <w:p w14:paraId="02561923" w14:textId="6E1DCA03"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w:t>
      </w:r>
      <w:r w:rsidR="00D24C4E">
        <w:rPr>
          <w:rFonts w:ascii="Times New Roman" w:hAnsi="Times New Roman" w:cs="Times New Roman"/>
        </w:rPr>
        <w:t>19</w:t>
      </w:r>
      <w:r w:rsidRPr="00B50AB6">
        <w:rPr>
          <w:rFonts w:ascii="Times New Roman" w:hAnsi="Times New Roman" w:cs="Times New Roman"/>
        </w:rPr>
        <w:t>. В случае, если государственными органами в рамках процедуры камерального контроля и/ или проведения проверок, а также иных мероприятий будет установлено необоснованное применение освобождения от обложения налогом у источника выплаты по причине неприменимости условий освобождения к Поставщику, то Поставщик обязуется возместить всю сумму налогов и финансовых обязательств, подлежащих уплате в государственный бюджет Республики Казахстан. Заказчик представляет все необходимые документы, подтверждающие факт наступления указанных событий;</w:t>
      </w:r>
    </w:p>
    <w:p w14:paraId="3C0F13C7" w14:textId="16A6D18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6.1.2</w:t>
      </w:r>
      <w:r w:rsidR="00D24C4E">
        <w:rPr>
          <w:rFonts w:ascii="Times New Roman" w:hAnsi="Times New Roman" w:cs="Times New Roman"/>
        </w:rPr>
        <w:t>0</w:t>
      </w:r>
      <w:r w:rsidRPr="00B50AB6">
        <w:rPr>
          <w:rFonts w:ascii="Times New Roman" w:hAnsi="Times New Roman" w:cs="Times New Roman"/>
        </w:rPr>
        <w:t>. Предоставлять по запросу Заказчика в указанные сроки информацию и документы, связанные с исполнением Договора, в том числе финансовую отчётность хозяйственной деятельности Поставщика;</w:t>
      </w:r>
    </w:p>
    <w:p w14:paraId="29769EC0" w14:textId="3CEB49DF"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6.1.2</w:t>
      </w:r>
      <w:r w:rsidR="00D24C4E">
        <w:rPr>
          <w:rFonts w:ascii="Times New Roman" w:hAnsi="Times New Roman" w:cs="Times New Roman"/>
        </w:rPr>
        <w:t>1</w:t>
      </w:r>
      <w:r w:rsidRPr="00B50AB6">
        <w:rPr>
          <w:rFonts w:ascii="Times New Roman" w:hAnsi="Times New Roman" w:cs="Times New Roman"/>
        </w:rPr>
        <w:t xml:space="preserve">. За свой счет обеспечить участие представителей Заказчика в заводских испытаниях поставляемого Товара, если данное условие предусмотрено технической спецификацией, в том числе оплату командировочных расходов (проезд от местонахождения Заказчика до места проведения заводских испытаний и обратно, а также проживание и питание в период нахождения в командировке представителей Заказчика); </w:t>
      </w:r>
    </w:p>
    <w:p w14:paraId="46B4F3FB" w14:textId="5A9E5764"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6.1.2</w:t>
      </w:r>
      <w:r w:rsidR="00D24C4E">
        <w:rPr>
          <w:rFonts w:ascii="Times New Roman" w:hAnsi="Times New Roman" w:cs="Times New Roman"/>
        </w:rPr>
        <w:t>2</w:t>
      </w:r>
      <w:r w:rsidRPr="00B50AB6">
        <w:rPr>
          <w:rFonts w:ascii="Times New Roman" w:hAnsi="Times New Roman" w:cs="Times New Roman"/>
        </w:rPr>
        <w:t>. При въезде/выезде, а также при передвижении/нахождении транспортных средств и спецтехники на контрактной/</w:t>
      </w:r>
      <w:proofErr w:type="spellStart"/>
      <w:r w:rsidRPr="00B50AB6">
        <w:rPr>
          <w:rFonts w:ascii="Times New Roman" w:hAnsi="Times New Roman" w:cs="Times New Roman"/>
        </w:rPr>
        <w:t>внеконтрактной</w:t>
      </w:r>
      <w:proofErr w:type="spellEnd"/>
      <w:r w:rsidRPr="00B50AB6">
        <w:rPr>
          <w:rFonts w:ascii="Times New Roman" w:hAnsi="Times New Roman" w:cs="Times New Roman"/>
        </w:rPr>
        <w:t xml:space="preserve"> территории Заказчика предъявлять Заказчику и(или) его представителям (Служба корпоративной безопасности, мобильные и(или) стационарные группы / охранные службы) оформленные в соответствии с внутренними нормативными документами Заказчика пропуск(и) на передвижение, а также по требованию вышеуказанных лиц право на проведение Заказчиком и(или) его представителем (Служба корпоративной безопасности, мобильные и(или) стационарные группы/охранные службы) полного осмотра транспортных средств и спецтехники Поставщика, в т.ч. соответствующих документов. В случае отказа водителя от выполнения вышеуказанных требований, Заказчик и(или) его представители имеют право не допускать транспортное средство, спецтехнику и водителя на контрактную территорию либо на охраняемый объект, а также выдворить за пределы территории или вызвать представителей правоохранительных органов РК в случае выявления правонарушения, преступления на контрактной территории Заказчика;</w:t>
      </w:r>
    </w:p>
    <w:p w14:paraId="2700C1EC" w14:textId="0D27DD49"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6.1.2</w:t>
      </w:r>
      <w:r w:rsidR="00D24C4E">
        <w:rPr>
          <w:rFonts w:ascii="Times New Roman" w:hAnsi="Times New Roman" w:cs="Times New Roman"/>
        </w:rPr>
        <w:t>3</w:t>
      </w:r>
      <w:r w:rsidRPr="00B50AB6">
        <w:rPr>
          <w:rFonts w:ascii="Times New Roman" w:hAnsi="Times New Roman" w:cs="Times New Roman"/>
        </w:rPr>
        <w:t>. В течение 5 (пяти) рабочих дней с даты подписания настоящего Договора и далее на ежемесячной основе предоставлять Заказчику информацию по всем подрядчикам/субподрядчикам, задействованным в исполнении Договора, с указанием их наименования, места нахождения, бизнес-идентификационного номера (БИН) и наличия признаков их аффилированности с Поставщиком. Заказчик оставляет за собой право провести проверку на предмет регистрации конечного бенефициара в оффшорных зонах;</w:t>
      </w:r>
    </w:p>
    <w:p w14:paraId="631C3720" w14:textId="1B931740"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6.1.2</w:t>
      </w:r>
      <w:r w:rsidR="00D24C4E">
        <w:rPr>
          <w:rFonts w:ascii="Times New Roman" w:hAnsi="Times New Roman" w:cs="Times New Roman"/>
        </w:rPr>
        <w:t>4</w:t>
      </w:r>
      <w:r w:rsidRPr="00B50AB6">
        <w:rPr>
          <w:rFonts w:ascii="Times New Roman" w:hAnsi="Times New Roman" w:cs="Times New Roman"/>
        </w:rPr>
        <w:t>. Нести другие обязанности, предусмотренные Договором, Порядком и законодательством Республики Казахстан.</w:t>
      </w:r>
    </w:p>
    <w:p w14:paraId="4C7BAFE6" w14:textId="70A55C39"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w:t>
      </w:r>
      <w:r w:rsidR="00D24C4E">
        <w:rPr>
          <w:rFonts w:ascii="Times New Roman" w:hAnsi="Times New Roman" w:cs="Times New Roman"/>
        </w:rPr>
        <w:t>25</w:t>
      </w:r>
      <w:r w:rsidRPr="00B50AB6">
        <w:rPr>
          <w:rFonts w:ascii="Times New Roman" w:hAnsi="Times New Roman" w:cs="Times New Roman"/>
        </w:rPr>
        <w:t>. Передать Заказчику Товар полностью свободный от прав третьих лиц, не состоящий в споре и под арестом, не являющийся предметом залога.</w:t>
      </w:r>
    </w:p>
    <w:p w14:paraId="4017EC43" w14:textId="1301D8C3"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w:t>
      </w:r>
      <w:r w:rsidR="00D24C4E">
        <w:rPr>
          <w:rFonts w:ascii="Times New Roman" w:hAnsi="Times New Roman" w:cs="Times New Roman"/>
        </w:rPr>
        <w:t>26</w:t>
      </w:r>
      <w:r w:rsidRPr="00B50AB6">
        <w:rPr>
          <w:rFonts w:ascii="Times New Roman" w:hAnsi="Times New Roman" w:cs="Times New Roman"/>
        </w:rPr>
        <w:t>. Уведомить Заказчика:</w:t>
      </w:r>
    </w:p>
    <w:p w14:paraId="70CF9AC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об отгрузке Товара в место назначения / место поставки Товара,</w:t>
      </w:r>
    </w:p>
    <w:p w14:paraId="6771DFB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о поставке Товара за 7 (семь) рабочих дней до даты планируемой поставки Товара посредством факсимильной или электронной связи на электронный адрес S_Tulenova@kbm.kz (с указанием способа поставки Товара) с предоставлением копий документов, относящихся к Товару, в том числе определяющих технические параметры Товара (копии сертификатов соответствия, технических паспортов, удостоверения о качестве и др.). В уведомлении Поставщик указывает: дату отправки, наименование и количество Товара, общую стоимость отгруженной партии Товара. При несвоевременном предоставлении уведомления об отгрузке, Заказчик вправе отказаться от приемки в день поступления Товара и перенести дату приемки на срок до 2 (двух) рабочих дней.</w:t>
      </w:r>
    </w:p>
    <w:p w14:paraId="169F7F04" w14:textId="0D196A34"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w:t>
      </w:r>
      <w:r w:rsidR="00D24C4E">
        <w:rPr>
          <w:rFonts w:ascii="Times New Roman" w:hAnsi="Times New Roman" w:cs="Times New Roman"/>
        </w:rPr>
        <w:t>27</w:t>
      </w:r>
      <w:r w:rsidRPr="00B50AB6">
        <w:rPr>
          <w:rFonts w:ascii="Times New Roman" w:hAnsi="Times New Roman" w:cs="Times New Roman"/>
        </w:rPr>
        <w:t>. Вместе с Товаром передать Заказчику следующие относящиеся к нему документы:</w:t>
      </w:r>
    </w:p>
    <w:p w14:paraId="7FD87DA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оригинал товарно-транспортной накладной либо накладной на отпуск товаров на сторону;</w:t>
      </w:r>
    </w:p>
    <w:p w14:paraId="2F58D77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упаковочный лист с указанием размера ящика, вес брутто/ нетто, номер и содержание каждого ящика/ или упаковки (в случае необходимости по типу Товара);</w:t>
      </w:r>
    </w:p>
    <w:p w14:paraId="7E4ED6C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иные документы, указанные в Приложении №4 к Договору.</w:t>
      </w:r>
    </w:p>
    <w:p w14:paraId="3193903A"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Любые другие документы относительно Товара могут быть затребованы Заказчиком дополнительно в письменной форме. </w:t>
      </w:r>
    </w:p>
    <w:p w14:paraId="0510D06C"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Документы, относящиеся к Товару, должны быть представлены на государственном и/или русском языках, </w:t>
      </w:r>
      <w:proofErr w:type="gramStart"/>
      <w:r w:rsidRPr="00B50AB6">
        <w:rPr>
          <w:rFonts w:ascii="Times New Roman" w:hAnsi="Times New Roman" w:cs="Times New Roman"/>
        </w:rPr>
        <w:t>а в случае если</w:t>
      </w:r>
      <w:proofErr w:type="gramEnd"/>
      <w:r w:rsidRPr="00B50AB6">
        <w:rPr>
          <w:rFonts w:ascii="Times New Roman" w:hAnsi="Times New Roman" w:cs="Times New Roman"/>
        </w:rPr>
        <w:t xml:space="preserve"> они оформлены на иностранном языке, должны иметь нотариально засвидетельствованный перевод.</w:t>
      </w:r>
    </w:p>
    <w:p w14:paraId="7118806B" w14:textId="71B20F3B"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w:t>
      </w:r>
      <w:r w:rsidR="00D24C4E">
        <w:rPr>
          <w:rFonts w:ascii="Times New Roman" w:hAnsi="Times New Roman" w:cs="Times New Roman"/>
        </w:rPr>
        <w:t>28</w:t>
      </w:r>
      <w:r w:rsidRPr="00B50AB6">
        <w:rPr>
          <w:rFonts w:ascii="Times New Roman" w:hAnsi="Times New Roman" w:cs="Times New Roman"/>
        </w:rPr>
        <w:t xml:space="preserve">. Соблюдать, требования Заказчика по безопасности, охране труда и окружающей среды, в том числе выставляемых в связи с положениями внутренних нормативных документов Заказчика, а также соблюдать условия </w:t>
      </w:r>
      <w:r w:rsidRPr="00B50AB6">
        <w:rPr>
          <w:rFonts w:ascii="Times New Roman" w:hAnsi="Times New Roman" w:cs="Times New Roman"/>
        </w:rPr>
        <w:lastRenderedPageBreak/>
        <w:t>Приложения к Договору «Требования к подрядным организациям в области безопасности, охраны труда, здоровья и окружающей среды, размеры штрафов за нарушение» (включая запрет на использование воды из открытых источников для технических нужд).</w:t>
      </w:r>
    </w:p>
    <w:p w14:paraId="54038A1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В случае несоблюдения Поставщиком необходимых условий, требований, и стандартов Поставщику может быть запрещено работать на объектах Заказчика до момента устранения причин, послуживших основанием для запрета, или объем работ может быть сведен только к тем работам, которые Заказчик сочтет возможными. При этом Поставщик несет ответственность за своевременное и полное выполнение обязательств согласно условиям Договора.</w:t>
      </w:r>
    </w:p>
    <w:p w14:paraId="14D7DE22" w14:textId="7F8E9E08"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w:t>
      </w:r>
      <w:r w:rsidR="00D24C4E">
        <w:rPr>
          <w:rFonts w:ascii="Times New Roman" w:hAnsi="Times New Roman" w:cs="Times New Roman"/>
        </w:rPr>
        <w:t>29</w:t>
      </w:r>
      <w:r w:rsidRPr="00B50AB6">
        <w:rPr>
          <w:rFonts w:ascii="Times New Roman" w:hAnsi="Times New Roman" w:cs="Times New Roman"/>
        </w:rPr>
        <w:t xml:space="preserve">. </w:t>
      </w:r>
      <w:r w:rsidR="006F141E" w:rsidRPr="00B50AB6">
        <w:rPr>
          <w:rFonts w:ascii="Times New Roman" w:hAnsi="Times New Roman" w:cs="Times New Roman"/>
        </w:rPr>
        <w:t>Поставщик</w:t>
      </w:r>
      <w:r w:rsidR="006F141E">
        <w:rPr>
          <w:rFonts w:ascii="Times New Roman" w:hAnsi="Times New Roman" w:cs="Times New Roman"/>
        </w:rPr>
        <w:t xml:space="preserve"> </w:t>
      </w:r>
      <w:r w:rsidRPr="00B50AB6">
        <w:rPr>
          <w:rFonts w:ascii="Times New Roman" w:hAnsi="Times New Roman" w:cs="Times New Roman"/>
        </w:rPr>
        <w:t>обязуется предоставить Заказчику документ, подтверждающий применяемый налоговый режим (уведомление, выданное органами государственных доходов).</w:t>
      </w:r>
    </w:p>
    <w:p w14:paraId="38718DB4" w14:textId="558EF452"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6.1.3</w:t>
      </w:r>
      <w:r w:rsidR="00D24C4E">
        <w:rPr>
          <w:rFonts w:ascii="Times New Roman" w:hAnsi="Times New Roman" w:cs="Times New Roman"/>
        </w:rPr>
        <w:t>0</w:t>
      </w:r>
      <w:r w:rsidRPr="00B50AB6">
        <w:rPr>
          <w:rFonts w:ascii="Times New Roman" w:hAnsi="Times New Roman" w:cs="Times New Roman"/>
        </w:rPr>
        <w:t xml:space="preserve">. </w:t>
      </w:r>
      <w:r w:rsidR="006F141E" w:rsidRPr="00B50AB6">
        <w:rPr>
          <w:rFonts w:ascii="Times New Roman" w:hAnsi="Times New Roman" w:cs="Times New Roman"/>
        </w:rPr>
        <w:t>Поставщик</w:t>
      </w:r>
      <w:r w:rsidR="006F141E">
        <w:rPr>
          <w:rFonts w:ascii="Times New Roman" w:hAnsi="Times New Roman" w:cs="Times New Roman"/>
        </w:rPr>
        <w:t xml:space="preserve"> </w:t>
      </w:r>
      <w:r w:rsidRPr="00B50AB6">
        <w:rPr>
          <w:rFonts w:ascii="Times New Roman" w:hAnsi="Times New Roman" w:cs="Times New Roman"/>
        </w:rPr>
        <w:t>обязуется незамедлительно предоставить Заказчику документ, подтверждающий изменение налогового режима (уведомление, выданное органами государственных доходов).</w:t>
      </w:r>
    </w:p>
    <w:p w14:paraId="7755F393" w14:textId="306181F5"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6.1.3</w:t>
      </w:r>
      <w:r w:rsidR="00D24C4E">
        <w:rPr>
          <w:rFonts w:ascii="Times New Roman" w:hAnsi="Times New Roman" w:cs="Times New Roman"/>
        </w:rPr>
        <w:t>1</w:t>
      </w:r>
      <w:r w:rsidRPr="00B50AB6">
        <w:rPr>
          <w:rFonts w:ascii="Times New Roman" w:hAnsi="Times New Roman" w:cs="Times New Roman"/>
        </w:rPr>
        <w:t xml:space="preserve">. В случае непредоставления, несвоевременного предоставления либо предоставления недостоверной информации о налоговом режиме и/или его изменении, </w:t>
      </w:r>
      <w:r w:rsidR="006F141E" w:rsidRPr="00B50AB6">
        <w:rPr>
          <w:rFonts w:ascii="Times New Roman" w:hAnsi="Times New Roman" w:cs="Times New Roman"/>
        </w:rPr>
        <w:t>Поставщик</w:t>
      </w:r>
      <w:r w:rsidR="006F141E">
        <w:rPr>
          <w:rFonts w:ascii="Times New Roman" w:hAnsi="Times New Roman" w:cs="Times New Roman"/>
        </w:rPr>
        <w:t xml:space="preserve"> </w:t>
      </w:r>
      <w:r w:rsidRPr="00B50AB6">
        <w:rPr>
          <w:rFonts w:ascii="Times New Roman" w:hAnsi="Times New Roman" w:cs="Times New Roman"/>
        </w:rPr>
        <w:t>несет ответственность в соответствии с действующим законодательством и обязуется возместить Заказчику все причиненные убытки, включая, но не ограничиваясь, доначисленными налогами, пенями и штрафами, возникшие вследствие указанных действий (бездействия).</w:t>
      </w:r>
    </w:p>
    <w:p w14:paraId="376E4FA8" w14:textId="7C13D9A1"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6.1.3</w:t>
      </w:r>
      <w:r w:rsidR="00D24C4E">
        <w:rPr>
          <w:rFonts w:ascii="Times New Roman" w:hAnsi="Times New Roman" w:cs="Times New Roman"/>
        </w:rPr>
        <w:t>2</w:t>
      </w:r>
      <w:r w:rsidRPr="00B50AB6">
        <w:rPr>
          <w:rFonts w:ascii="Times New Roman" w:hAnsi="Times New Roman" w:cs="Times New Roman"/>
        </w:rPr>
        <w:t>. В течение 3 (трех) рабочих дней с момента получения от Заказчика соответствующего запроса предоставлять Заказчику любую информацию и документы, связанные с исполнением Договора, в том числе информацию и подтверждающие документы (к примеру, письмо завода-производителя, копии отгрузочных документов и т.д.) по статусу действий, касающихся поставки Товара (статус изготовления Товара, текущее местонахождение Товара, ожидания Поставщика по фактическому сроку поставки Товара и т.д.). При этом характер, объем и форма предоставления информации (письменная или устная) определяются Заказчиком.</w:t>
      </w:r>
    </w:p>
    <w:p w14:paraId="1DF2A03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Поставщик обязуется в течение 1 (одного) рабочего дня с даты получения письменного требования Заказчика предоставить все необходимые документы, подтверждающие уплату и декларирование НДС, включая, но не ограничиваясь: Формой налоговой отчётности 300.00 (ФНО 300.00), а также уведомлением о принятии или непринятии ФНО 300.00 налоговым органом.</w:t>
      </w:r>
    </w:p>
    <w:p w14:paraId="74C9EE6D" w14:textId="77777777" w:rsidR="00B50AB6" w:rsidRPr="00B50AB6" w:rsidRDefault="00B50AB6" w:rsidP="00B50AB6">
      <w:pPr>
        <w:spacing w:after="0" w:line="240" w:lineRule="auto"/>
        <w:jc w:val="both"/>
        <w:rPr>
          <w:rFonts w:ascii="Times New Roman" w:hAnsi="Times New Roman" w:cs="Times New Roman"/>
          <w:b/>
        </w:rPr>
      </w:pPr>
      <w:r w:rsidRPr="00B50AB6">
        <w:rPr>
          <w:rFonts w:ascii="Times New Roman" w:hAnsi="Times New Roman" w:cs="Times New Roman"/>
          <w:b/>
        </w:rPr>
        <w:t>6.2. Поставщик имеет право:</w:t>
      </w:r>
    </w:p>
    <w:p w14:paraId="01CCD459"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6.2.1. Требовать от Заказчика оплату (ы), предусмотренную Договором;</w:t>
      </w:r>
    </w:p>
    <w:p w14:paraId="29FAFA7A"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6.2.2. Требовать от Заказчика своевременной приемки Товара и подписания Акта приемки-передачи;</w:t>
      </w:r>
    </w:p>
    <w:p w14:paraId="1C67F13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6.2.3. Расторгнуть Договор по основаниям, предусмотренным в законодательстве Республики Казахстан, Порядке и (или) Договоре;</w:t>
      </w:r>
    </w:p>
    <w:p w14:paraId="0290CCEE" w14:textId="77777777" w:rsidR="00B50AB6" w:rsidRPr="00B50AB6" w:rsidRDefault="00B50AB6" w:rsidP="00B50AB6">
      <w:pPr>
        <w:spacing w:after="0" w:line="240" w:lineRule="auto"/>
        <w:jc w:val="both"/>
        <w:rPr>
          <w:rFonts w:ascii="Times New Roman" w:hAnsi="Times New Roman" w:cs="Times New Roman"/>
          <w:b/>
        </w:rPr>
      </w:pPr>
      <w:r w:rsidRPr="00B50AB6">
        <w:rPr>
          <w:rFonts w:ascii="Times New Roman" w:hAnsi="Times New Roman" w:cs="Times New Roman"/>
          <w:b/>
        </w:rPr>
        <w:t>6.3. Заказчик обязуется:</w:t>
      </w:r>
    </w:p>
    <w:p w14:paraId="0812820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6.3.1. Принять поставленный Поставщиком Товар в соответствии с условиями Договора;</w:t>
      </w:r>
    </w:p>
    <w:p w14:paraId="49132FE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6.3.2. Подписать Акт приемки-передачи в случае отсутствия претензий в течение 10 (десяти) рабочих дней со дня получения Акта приемки-передачи от Поставщика;</w:t>
      </w:r>
    </w:p>
    <w:p w14:paraId="00213D80"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6.3.3. Осуществлять оплату (ы) в соответствии с условиями Договора;</w:t>
      </w:r>
    </w:p>
    <w:p w14:paraId="16410F79"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6.3.4. Возвратить Поставщику внесенное обеспечение возврата аванса (предоплаты) в течение 10 (десяти) рабочих дней с даты полного и надлежащего исполнения им своих обязательств по Договору на сумму полученной от Заказчика предоплаты;</w:t>
      </w:r>
    </w:p>
    <w:p w14:paraId="221DBDDF" w14:textId="77777777" w:rsidR="00B50AB6" w:rsidRPr="00B50AB6" w:rsidRDefault="00B50AB6" w:rsidP="00B50AB6">
      <w:pPr>
        <w:spacing w:after="0" w:line="240" w:lineRule="auto"/>
        <w:jc w:val="both"/>
        <w:rPr>
          <w:rFonts w:ascii="Times New Roman" w:hAnsi="Times New Roman" w:cs="Times New Roman"/>
          <w:b/>
        </w:rPr>
      </w:pPr>
      <w:r w:rsidRPr="00B50AB6">
        <w:rPr>
          <w:rFonts w:ascii="Times New Roman" w:hAnsi="Times New Roman" w:cs="Times New Roman"/>
          <w:b/>
        </w:rPr>
        <w:t>6.4. Заказчик имеет право:</w:t>
      </w:r>
    </w:p>
    <w:p w14:paraId="6A09DD70"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6.4.1. Получить от Поставщика Товар надлежащего качества и количества, предусмотренный Договором.</w:t>
      </w:r>
    </w:p>
    <w:p w14:paraId="1781123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6.4.2. Отказаться от любой части Товара, не соответствующей требованиям Договора, с соответствующим уменьшением стоимости Товара/Договора или возвратить некачественный Товар Поставщику с дефектной ведомостью.</w:t>
      </w:r>
    </w:p>
    <w:p w14:paraId="4DA3A8F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6.4.3. Расторгнуть Договор и (или) отказаться от Договора по основаниям, предусмотренным законодательством РК, Порядке и (или) Договоре;</w:t>
      </w:r>
    </w:p>
    <w:p w14:paraId="1A96947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6.4.4. Требовать от Поставщика оплату суммы выставленных неустойки (пени, штрафа) убытков, расходов, возникших при приемке Товара;</w:t>
      </w:r>
    </w:p>
    <w:p w14:paraId="1DC9F5D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6.4.5. Осуществлять контроль над действиями Поставщика, касающихся поставки Товара, на любом этапе их выполнения или в любой момент исполнения настоящего Договора.</w:t>
      </w:r>
    </w:p>
    <w:p w14:paraId="67EA0350"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Заказчик имеет право доступа к любой технической или иной информации Поставщика по вопросам настоящего Договора;</w:t>
      </w:r>
    </w:p>
    <w:p w14:paraId="178E00B6"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6.4.6. Приостанавливать оплату по Договору, если Поставщик ненадлежащим образом выполняет свои обязательства;</w:t>
      </w:r>
    </w:p>
    <w:p w14:paraId="3DBE082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6.4.7. Запрашивать информацию о ходе исполнения обязательств по Договору и статус исполнения Договора, проверять ход и качество изготовления заказа, не вмешиваясь в деятельность Поставщика;</w:t>
      </w:r>
    </w:p>
    <w:p w14:paraId="3E4AB4C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lastRenderedPageBreak/>
        <w:t>6.4.8. Удержать из платежа, причитающегося Поставщику по Договору и иным сделкам между Сторонами, сумму пени/штрафа, сумму расходов за ответственное хранение (согласно Акту оказанных услуг) и другие услуги, а также сумму расходов за услуги железнодорожного транспорта, которые могут включать в себя плату за простой на магистральных и станционных путях, сбор за подачу и уборку вагонов, сбор за передачу предварительной информации о подходе грузов, вагонов и контейнеров, сбор оператора, сбор за задержку охранной службы, а также другие услуги;</w:t>
      </w:r>
    </w:p>
    <w:p w14:paraId="5306FC0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6.4.9. Требовать устранения недостатков в поставленном Товаре или замены его на новый;</w:t>
      </w:r>
    </w:p>
    <w:p w14:paraId="4DFEA2E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6.4.10. Отказаться от Товара или его части, не соответствующей требованиям Договора, с последующим уменьшением стоимости Товара/Договора или возвратить некачественный Товар Поставщику; </w:t>
      </w:r>
    </w:p>
    <w:p w14:paraId="3CBC716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6.4.11. В случае необходимости проведения Сопутствующих работ (услуг) ограничить доступ либо отказать в доступе персоналу Поставщика/подрядчиков/субподрядчиков или их представителей, не соответствующему квалификации, предусмотренной Договором, до устранения этих несоответствий; </w:t>
      </w:r>
    </w:p>
    <w:p w14:paraId="24565A9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6.4.12. Ограничить доступ персонала и транспортных средств Поставщика или его представителей на объекты Покупателя за несоблюдение требований внутренних правил Покупателя и/или требований законодательства Республики Казахстан до полного устранения выявленных нарушений или несоответствий;</w:t>
      </w:r>
    </w:p>
    <w:p w14:paraId="1FDD860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6.4.13. Запрашивать у Поставщика информацию и документы, связанные с исполнением Договора, в том числе финансовую отчётность хозяйственной деятельности Поставщика;</w:t>
      </w:r>
    </w:p>
    <w:p w14:paraId="106C99F6"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6.4.14. Предоставлять банковскую выписку на безопасный адрес Фонда, содержащую информацию о суммах платежей по настоящему Договору, включая наименование Поставщика, номер счета и цель платежа;</w:t>
      </w:r>
    </w:p>
    <w:p w14:paraId="315B21CC"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6.4.15. Предоставлять любую информацию по настоящему Договору по запросу Фонда;</w:t>
      </w:r>
    </w:p>
    <w:p w14:paraId="102C682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6.4.16. В случае, если у Заказчика возникнет необходимость уменьшить потребность в Товаре, в том числе и при снижении конъюнктуры цен на нефть, Заказчик оставляет за собой право:</w:t>
      </w:r>
    </w:p>
    <w:p w14:paraId="12A36560"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6.4.16.1. в любое время в одностороннем порядке отказаться от исполнения Договора, путем направления письменного уведомления Поставщику за 10 (десять) календарных дней до предполагаемой даты расторжения Договора, с осуществлением оплаты Поставщику за фактически поставленный или отгруженный Товар до получения Поставщиком такого письменного уведомления от Заказчика. При этом любая отгрузка Товара Поставщиком после получения от Покупателя письменного уведомления о расторжении Договора не будет подлежать какой-либо компенсации со стороны Заказчика;</w:t>
      </w:r>
    </w:p>
    <w:p w14:paraId="2174CDD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6.4.16.2. заключения дополнительного соглашения об уменьшении (сокращении) объема (количества) Товара. При этом Заказчик уплачивает Поставщику только стоимость поставленного и принятого Заказчиком в установленном порядке Товара;</w:t>
      </w:r>
    </w:p>
    <w:p w14:paraId="190AAE1E" w14:textId="69A66A44"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6.4.17. В любое время и месте/объекте на территории Заказчика (в т.ч. контрактной/</w:t>
      </w:r>
      <w:proofErr w:type="spellStart"/>
      <w:r w:rsidRPr="00B50AB6">
        <w:rPr>
          <w:rFonts w:ascii="Times New Roman" w:hAnsi="Times New Roman" w:cs="Times New Roman"/>
        </w:rPr>
        <w:t>внеконтрактной</w:t>
      </w:r>
      <w:proofErr w:type="spellEnd"/>
      <w:r w:rsidRPr="00B50AB6">
        <w:rPr>
          <w:rFonts w:ascii="Times New Roman" w:hAnsi="Times New Roman" w:cs="Times New Roman"/>
        </w:rPr>
        <w:t xml:space="preserve">) проверять и осматривать все транспортные средства и спецтехнику с соответствующими документами (свидетельство о регистрации транспортного средства РК, водительское удостоверение, маршрутный лист, товарно-транспортная накладная, акт приема-передачи ТМЦ и др.) и т.д. В случае отказа водителя от выполнения вышеуказанных требований, </w:t>
      </w:r>
      <w:r w:rsidR="00B54C8A">
        <w:rPr>
          <w:rFonts w:ascii="Times New Roman" w:hAnsi="Times New Roman" w:cs="Times New Roman"/>
        </w:rPr>
        <w:t>Заказчик</w:t>
      </w:r>
      <w:r w:rsidRPr="00B50AB6">
        <w:rPr>
          <w:rFonts w:ascii="Times New Roman" w:hAnsi="Times New Roman" w:cs="Times New Roman"/>
        </w:rPr>
        <w:t xml:space="preserve"> и(или) его представители имеют право не допускать транспортное средство, спецтехнику и водителя на контрактную территорию либо на охраняемый объект, а также выдворить за пределы территории или вызвать представителей правоохранительных органов РК в случае выявления правонарушения, преступления на территории Заказчика;</w:t>
      </w:r>
    </w:p>
    <w:p w14:paraId="49C68106"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6.4.18. В одностороннем порядке отказаться от исполнения Договора и требовать возмещения убытков в случае представления Поставщиком недостоверной информации по доле </w:t>
      </w:r>
      <w:proofErr w:type="spellStart"/>
      <w:r w:rsidRPr="00B50AB6">
        <w:rPr>
          <w:rFonts w:ascii="Times New Roman" w:hAnsi="Times New Roman" w:cs="Times New Roman"/>
        </w:rPr>
        <w:t>внутристрановой</w:t>
      </w:r>
      <w:proofErr w:type="spellEnd"/>
      <w:r w:rsidRPr="00B50AB6">
        <w:rPr>
          <w:rFonts w:ascii="Times New Roman" w:hAnsi="Times New Roman" w:cs="Times New Roman"/>
        </w:rPr>
        <w:t xml:space="preserve"> ценности в Товара;</w:t>
      </w:r>
    </w:p>
    <w:p w14:paraId="5F50B1F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6.4.19. Заказчик вправе запрашивать у Поставщика документы и иные сведения, подтверждающие производственные мощности, активы и финансовую стабильность, а также проводить выездные обследования объектов Поставщика.</w:t>
      </w:r>
    </w:p>
    <w:p w14:paraId="35C97647"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6.4.20. Каждая из Сторон должна отчислять возложенные на нее законодательством налоги и другие обязательные платежи в бюджет. </w:t>
      </w:r>
    </w:p>
    <w:p w14:paraId="0CCB5830"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6.4.21. Поставщик обязан полностью оградить Заказчика и возместить Заказчику убытки, связанные с претензиями, исками, штрафами, административными или судебными требованиями со стороны государственных органов, которые могут возникнуть по причине несоответствия действий Поставщика требованиями законодательства в отношении уплаты налоговых и других обязательных платежей, в том числе в результате несвоевременного отражения сведений в приложениях к декларации по НДС.</w:t>
      </w:r>
    </w:p>
    <w:p w14:paraId="7002ED7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6.4.22. Каждая Сторона настоящего Договора освобождает противоположную сторону от ответственности и ограждает ее от всех и любых претензий и исков за невыплату или несвоевременную выплату налогов и других обязательных платежей в бюджет, включая, штрафные и процентные выплаты, которые соответствующий государственный орган может взыскать с виновной Стороны в связи с их неуплатой или несвоевременной уплатой.</w:t>
      </w:r>
    </w:p>
    <w:p w14:paraId="3B5D1219"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6.4.23. Поставщик обязан своевременно и правильно исчислять и уплачивать соответствующие налоги и другие обязательные платежи в бюджет, а также правильно составлять и своевременно предоставлять налоговую отчетность в налоговый орган. </w:t>
      </w:r>
    </w:p>
    <w:p w14:paraId="7C8C2C82"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lastRenderedPageBreak/>
        <w:t>Поставщик обязуется возместить Заказчику суммы доначисленных платежей, включая налоги, пени и другие платежи, а также выплатить единовременную неустойку в размере суммы НДС, отказанного в возврате из бюджета Республики Казахстан, с выплатой указанных сумм Заказчику в течение 10 (десяти) рабочих дней, после получения соответствующего уведомления от Заказчика о таком доначислении (нарушении) с требованием о возмещении (выплате) в случае если государственными органами в рамках процедуры камерального контроля, применения системы управления рисками и (или) проведения проверок, а также иных мероприятий, будут установлены факты не отражения (не уплаты) либо не подтверждения взаиморасчетов по операциям, предусмотренным Договором, вследствие чего Заказчику будет отказано в возврате суммы превышения НДС из бюджета Республики Казахстан, либо доначислены налоги и иные обязательные платежи.</w:t>
      </w:r>
    </w:p>
    <w:p w14:paraId="289478D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Поставщик несет ответственность по настоящему пункту как за свои действия (бездействия), так и за действия (бездействия) привлеченных им к исполнению обязательств по Договору субподрядчиков (субпоставщиков), работников, агентов и служащих, приведшие по каким-либо основаниям к случаям не подтверждения взаиморасчетов с Заказчиком, не возврату налога на добавленную стоимость и доначислению налогов и финансовых санкций, предъявленных государственными органами Заказчику.  </w:t>
      </w:r>
    </w:p>
    <w:p w14:paraId="62ED2653" w14:textId="77777777" w:rsidR="00B50AB6" w:rsidRPr="00B50AB6" w:rsidRDefault="00B50AB6" w:rsidP="00B50AB6">
      <w:pPr>
        <w:spacing w:after="0" w:line="240" w:lineRule="auto"/>
        <w:jc w:val="both"/>
        <w:rPr>
          <w:rFonts w:ascii="Times New Roman" w:hAnsi="Times New Roman" w:cs="Times New Roman"/>
        </w:rPr>
      </w:pPr>
    </w:p>
    <w:p w14:paraId="76DFADEA"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7. Порядок сдачи и приемки Товара</w:t>
      </w:r>
    </w:p>
    <w:p w14:paraId="7E1FF3CC"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7.1. Заказчик вправе проверить поставленный Товар на его соответствие технической спецификации и иным условиям Договора. </w:t>
      </w:r>
    </w:p>
    <w:p w14:paraId="2AD8DAD0"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7.2. В случае обнаружения недостаточного количества и/или требуемого качества Товара Поставщик обязуется в течение указанного Заказчиком срока, но не более 5 (пяти) рабочих дней рабочих дней поставить недопоставленную и некачественную часть Товара, при этом расходы по доставке недопоставленной части Товара осуществляются за счет Поставщика.</w:t>
      </w:r>
    </w:p>
    <w:p w14:paraId="5C4F2139"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7.3. Стороны могут участвовать в составлении документов по приему-передаче Товара через своего уполномоченного представителя/представителей.</w:t>
      </w:r>
    </w:p>
    <w:p w14:paraId="62BA625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7.4. Дата подписания Акта приема-передачи указывается в нем после окончания приемки Товара.</w:t>
      </w:r>
    </w:p>
    <w:p w14:paraId="235CA81C" w14:textId="77777777" w:rsidR="00B50AB6" w:rsidRPr="00B50AB6" w:rsidRDefault="00B50AB6" w:rsidP="00B50AB6">
      <w:pPr>
        <w:spacing w:after="0" w:line="240" w:lineRule="auto"/>
        <w:jc w:val="both"/>
        <w:rPr>
          <w:rFonts w:ascii="Times New Roman" w:hAnsi="Times New Roman" w:cs="Times New Roman"/>
        </w:rPr>
      </w:pPr>
      <w:proofErr w:type="spellStart"/>
      <w:proofErr w:type="gramStart"/>
      <w:r w:rsidRPr="00B50AB6">
        <w:rPr>
          <w:rFonts w:ascii="Times New Roman" w:hAnsi="Times New Roman" w:cs="Times New Roman"/>
        </w:rPr>
        <w:t>Товаро</w:t>
      </w:r>
      <w:proofErr w:type="spellEnd"/>
      <w:r w:rsidRPr="00B50AB6">
        <w:rPr>
          <w:rFonts w:ascii="Times New Roman" w:hAnsi="Times New Roman" w:cs="Times New Roman"/>
        </w:rPr>
        <w:t>-транспортная</w:t>
      </w:r>
      <w:proofErr w:type="gramEnd"/>
      <w:r w:rsidRPr="00B50AB6">
        <w:rPr>
          <w:rFonts w:ascii="Times New Roman" w:hAnsi="Times New Roman" w:cs="Times New Roman"/>
        </w:rPr>
        <w:t xml:space="preserve"> накладная предназначается (при условии соответствия подписанному Акту приема-передачи) для оприходования Заказчиком полученного Товара, при этом самостоятельно без наличия других документов не является документом, подтверждающим приемку Товара по количеству и качеству для целей его оприходования.</w:t>
      </w:r>
    </w:p>
    <w:p w14:paraId="34AA0C9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7.5. Приемка Товара производится в соответствии со стандартами, техническими условиями, требованиями Договора и законодательства РК, а также по сопроводительным документам, удостоверяющим качество и комплектность поставляемого Товара (технический паспорт, сертификат, удостоверение о качестве, спецификация и т.п.). По результатам передачи и приемки Товара по количеству и качеству, Сторонами подписывается Акт приема-передачи. </w:t>
      </w:r>
    </w:p>
    <w:p w14:paraId="7AB1F590"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7.6. Прием-передача (приемка) Товара осуществляется Сторонами в срок не более 10 (десяти) рабочих дней со дня получения от Поставщика документа(</w:t>
      </w:r>
      <w:proofErr w:type="spellStart"/>
      <w:r w:rsidRPr="00B50AB6">
        <w:rPr>
          <w:rFonts w:ascii="Times New Roman" w:hAnsi="Times New Roman" w:cs="Times New Roman"/>
        </w:rPr>
        <w:t>ов</w:t>
      </w:r>
      <w:proofErr w:type="spellEnd"/>
      <w:r w:rsidRPr="00B50AB6">
        <w:rPr>
          <w:rFonts w:ascii="Times New Roman" w:hAnsi="Times New Roman" w:cs="Times New Roman"/>
        </w:rPr>
        <w:t xml:space="preserve">), подтверждающего(их) прибытие Товара в место назначения (поставки), указанное в Приложении №1 к Договору. </w:t>
      </w:r>
    </w:p>
    <w:p w14:paraId="1826870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При этом, Акт приема-передачи направляется Заказчику в виде электронных копий на веб-портале закупок в случае заключения договора в виде электронного документа.</w:t>
      </w:r>
    </w:p>
    <w:p w14:paraId="1917F3B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По прибытии Товара в место поставки, до подписания Акта приема-передачи, Заказчик вправе осуществить визуальный (внешний) осмотр количества мест, веса и размеров груза, состояния упаковки и маркировки груза с составлением соответствующего акта.</w:t>
      </w:r>
    </w:p>
    <w:p w14:paraId="46EE505C"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7.6.1. При наличии обязательств Поставщика об оказании сопутствующих услуг, указанных в Приложении №4 к Договору, Сторонами оформляется акт об оказании сопутствующих услуг после оказания Поставщиком сопутствующих услуг.  </w:t>
      </w:r>
    </w:p>
    <w:p w14:paraId="3F8DA3D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7.7. В случае выявления в Товаре недостатков при его приемке, в том числе в случае поставки Товара без предоставления необходимых/предусмотренных Договором и (или) Приложениями документов (технический паспорт, сертификат, удостоверение о качестве, спецификация и т.п.), такие недостатки указываются Сторонами в Акте приема-передачи, за исключением случаев, когда  Заказчик отказывается от переданного Поставщиком Товара в соответствии с законодательными актами или Договором и Товар принимается на ответственное хранение.</w:t>
      </w:r>
    </w:p>
    <w:p w14:paraId="37D2BDA7"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7.8. В случае выявления недостатков Товара в последующем, Заказчик обязан письменно известить об этом Поставщика в пределах сроков, достаточных для предъявления Заказчиком требований согласно пункту 7.11 Договора, и Сторонами в указанные ниже сроки оформляется Акт о выявленных дефектах актива по форме А-4, утвержденной приказом МФ РК №562 с указанием выявленных недостатков (далее по тексту – «Акт несоответствия»).</w:t>
      </w:r>
    </w:p>
    <w:p w14:paraId="2AC28E0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7.9. Акт о выявленных дефектах актива оформляется в течение 5 (пяти) рабочих дней с даты направления Поставщику письменного извещения об обнаружении недостатков в Товаре. Указанный 5-дневный срок </w:t>
      </w:r>
      <w:r w:rsidRPr="00B50AB6">
        <w:rPr>
          <w:rFonts w:ascii="Times New Roman" w:hAnsi="Times New Roman" w:cs="Times New Roman"/>
        </w:rPr>
        <w:lastRenderedPageBreak/>
        <w:t>продлевается на срок, необходимый для прибытия представителя Поставщика в место нахождения соответствующего Товара, но не более чем на 10 рабочих дней.</w:t>
      </w:r>
    </w:p>
    <w:p w14:paraId="04CE8A2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В случае неприбытия Поставщика для участия в составлении Акта о выявленных дефектах актива в установленный срок Акт о выявленных дефектах актива составляется Заказчиком без участия Поставщика. В этом случае Заказчик имеет право привлечь за счет собственных средств третье независимое лицо (имеющее лицензию на осуществление деятельности по оценке имущества), определяемое по усмотрению Заказчика, для участия в составлении Акта о выявленных дефектах актива. При подтверждении третьим независимым лицом факта наличия недостатков в Товаре и обоснованности требований Заказчика к Поставщику в этой связи, расходы Заказчика, связанные с привлечением третьего независимого лица, должны быть компенсированы Поставщиком Заказчику в полном объеме по первому письменному требованию Заказчика.</w:t>
      </w:r>
    </w:p>
    <w:p w14:paraId="02964F6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Если Поставщик не дал ответа в течение 5 (пяти) рабочих дней, такая претензия (письменное извещение об обнаружении недостатков) считается признанной Поставщиком, и Поставщик за счет собственных рисков и расходов обязуется в течение 5 (пяти) рабочих дней с момента получения уведомления поставить недопоставленную и/или заменить некачественную часть Товара.</w:t>
      </w:r>
    </w:p>
    <w:p w14:paraId="5B70474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7.10. В случае выставления Заказчиком требований на основании Акта о выявленных дефектах актива либо Акта приема-передачи с указанием на недостатки Товара, составленных в установленном порядке, указанные в соответствующем акте недостатки считаются подтвержденными Поставщиком, и Поставщик обязан выполнить выставляемые Заказчиком требования.</w:t>
      </w:r>
    </w:p>
    <w:p w14:paraId="7D6C59F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7.11. Требования, связанные с недостатками Товара, могут быть предъявлены Заказчиком при приемке Товара (кроме возмещения своих расходов на устранение скрытых недостатков Товара, выявленных после приемки Товара и убытков), а также в последующем при условии, если они обнаружены:</w:t>
      </w:r>
    </w:p>
    <w:p w14:paraId="40C47FB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в течение гарантийного срока;</w:t>
      </w:r>
    </w:p>
    <w:p w14:paraId="4D65979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в случае, когда на комплектующие изделия установлен гарантийный срок меньшей продолжительности, чем на основное изделие, Заказчик вправе предъявить требования о недостатках комплектующего изделия при их обнаружении в течение гарантийного срока на основное изделие;</w:t>
      </w:r>
    </w:p>
    <w:p w14:paraId="4D74F6C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 если на комплектующее изделие установлен гарантийный срок большей продолжительности, чем гарантийный срок на основное изделие, Заказчик вправе предъявить требования о недостатках Товара, если недостатки в комплектующем изделии обнаружены в течение гарантийного срока на него, независимо от истечения гарантийного срока на основное изделие; </w:t>
      </w:r>
    </w:p>
    <w:p w14:paraId="1B2B6332"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 в отношении Товара, на который установлен срок годности, Заказчик вправе предъявить требования о недостатках Товара, если они обнаружены в течение срока годности Товара. </w:t>
      </w:r>
    </w:p>
    <w:p w14:paraId="6A892C29"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в случаях, когда предусмотренный Договором гарантийный срок составляет менее двух лет и недостатки товара обнаружены Заказчиком по истечении гарантийного срока, но в пределах двух лет с даты подписания Сторонами соответствующего Акта приема-передачи, Поставщик несет ответственность, если Заказчик докажет, что недостатки Товара возникли до передачи Товара Заказчику или по причинам, возникшим до этого момента.</w:t>
      </w:r>
    </w:p>
    <w:p w14:paraId="2B70072C"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7.12. Поставщик отвечает за недостатки Товара, если Заказчик докажет, что они возникли до его передачи Заказчику или по причинам, возникшим до этого момента. </w:t>
      </w:r>
    </w:p>
    <w:p w14:paraId="03CFFA8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В отношении Товара, на который Поставщиком предоставлена гарантия качества, Поставщик отвечает за недостатки Товара, если не докажет, что недостатки в Товаре возникли после их передачи Заказчику вследствие нарушения Заказчиком правил пользования Товаром или его хранения либо действий третьих лиц или непреодолимой силы.</w:t>
      </w:r>
    </w:p>
    <w:p w14:paraId="5CC9E05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В случае если Заказчик в соответствии с условиями Договора требует от Поставщика безвозмездного устранения недостатков Товара (в том числе дефекты, неисправности и т.д.) либо замены Товара ненадлежащего качества на Товар, соответствующий Договору, Поставщик обязуется осуществить такое устранение либо замену в порядке и в сроки, предусмотренные Договором.</w:t>
      </w:r>
    </w:p>
    <w:p w14:paraId="47B002E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7.13. Если устранение дефектов/недостатков в Товаре производится силами Заказчика, Поставщик обязан возместить ему связанные с этим расходы в течение 30 (тридцать) календарных дней с даты выставления соответствующего счета.</w:t>
      </w:r>
    </w:p>
    <w:p w14:paraId="466D4D6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7.14. Все расходы по замене и ремонту Товара с недостатками, в том числе комплектующих и запасных частей (если применимо) и расходы по доставке, хранению и транспортировке, полностью оплачиваются Поставщиком.</w:t>
      </w:r>
    </w:p>
    <w:p w14:paraId="6A40878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7.15. В случае, когда Заказчик отказывается от переданного Поставщиком Товара в соответствии с законодательными актами или Договором (наличие в Товаре недостатков, отсутствие документов и т.д.), Заказчик обеспечивает сохранность этого Товара путем принятия на ответственное хранение и незамедлительно уведомляет об этом Поставщика.</w:t>
      </w:r>
    </w:p>
    <w:p w14:paraId="489BDE3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7.16. Товар считается принятым на ответственное хранение с момента направления Заказчиком Поставщику письменного уведомления о таком принятии почтой (курьерской и т.п.) либо посредством электронной почты.</w:t>
      </w:r>
    </w:p>
    <w:p w14:paraId="1EA9E41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lastRenderedPageBreak/>
        <w:t>7.17. Принятие Товара на ответственное хранение производится по оформляемому Сторонами акту приема-передачи товара на ответственное хранение, в котором указывается количество и состояние Товара, в том числе все недостатки, имеющиеся на момент составления акта.</w:t>
      </w:r>
    </w:p>
    <w:p w14:paraId="769F171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7.18. Поставщик обязан вывезти Товар (или часть Товара), принятый Заказчиком на ответственное хранение, или распорядиться им в течение 30 (тридцати) календарных дней с момента направления Заказчиком Поставщику уведомления о принятии Товара.  </w:t>
      </w:r>
    </w:p>
    <w:p w14:paraId="5045F96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В случае вывоза Товара, принятого Заказчиком на ответственное хранение, Поставщик обязан уведомить Заказчика о дате вывоза в течение 5 (пяти) рабочих дней с даты направления Заказчиком вышеуказанного уведомления.</w:t>
      </w:r>
    </w:p>
    <w:p w14:paraId="277D4CF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Поставщик вправе распорядиться Товаром, принятым на ответственное хранение, путем его передачи в собственность Заказчика на безвозмездной основе.</w:t>
      </w:r>
    </w:p>
    <w:p w14:paraId="0CFE7F3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7.19. В случае если Поставщик не осуществил вывоз Товара, принятого на ответственное хранение, и не распорядился им в сроки, установленные пунктом 7.18 Договора, Заказчик вправе возвратить Поставщику Товар (или часть Товара), принятый на ответственное хранение, либо реализовать Товар (вырученная от реализации сумма передается Поставщику за вычетом суммы, причитающейся Заказчику).</w:t>
      </w:r>
    </w:p>
    <w:p w14:paraId="1A623E0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7.20. Необходимые расходы, понесенные Заказчиком в связи с принятием Товара на ответственное хранение, реализацией Товара или его возвратом Поставщику (в том числе расходы, связанные с хранением соответствующего Товара на складе Заказчика в течение срока, определенного для вывоза Поставщиком вышеуказанного Товара, расходы по транспортировке, таможенному оформлению и т.д.) подлежат возмещению Поставщиком в течение  20 (двадцати) дней с  момента направления Заказчиком требования о таком возмещении в письменной форме. Расходы, связанные с хранением соответствующего Товара на складе Заказчика, возмещаются (в частности) на основании следующих тарифов: </w:t>
      </w:r>
    </w:p>
    <w:p w14:paraId="45F1D04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1) расходы по хранению на складе: 68,17 тенге без учета НДС в день из расчета на 1 </w:t>
      </w:r>
      <w:proofErr w:type="spellStart"/>
      <w:r w:rsidRPr="00B50AB6">
        <w:rPr>
          <w:rFonts w:ascii="Times New Roman" w:hAnsi="Times New Roman" w:cs="Times New Roman"/>
        </w:rPr>
        <w:t>кв.м</w:t>
      </w:r>
      <w:proofErr w:type="spellEnd"/>
      <w:r w:rsidRPr="00B50AB6">
        <w:rPr>
          <w:rFonts w:ascii="Times New Roman" w:hAnsi="Times New Roman" w:cs="Times New Roman"/>
        </w:rPr>
        <w:t xml:space="preserve">. площади хранения;  </w:t>
      </w:r>
    </w:p>
    <w:p w14:paraId="68D12AA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2) расходы на погрузочно-разгрузочные работы: </w:t>
      </w:r>
    </w:p>
    <w:p w14:paraId="3B5E6592"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работа погрузчика (спецтехника) - 5777, 23 тенге без учета НДС из расчета за 1 час работы;</w:t>
      </w:r>
    </w:p>
    <w:p w14:paraId="2F6B5327"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работа крана (спецтехника) - 7 146, 04 тенге без учета НДС из расчета за 1 час работы;</w:t>
      </w:r>
    </w:p>
    <w:p w14:paraId="4361D316"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работа одного грузчика (персонал) - 701, 50 тенге без учета НДС из расчета за 1 час работы.</w:t>
      </w:r>
    </w:p>
    <w:p w14:paraId="1E53FFC6" w14:textId="77777777" w:rsidR="00B50AB6" w:rsidRDefault="00B50AB6" w:rsidP="00B50AB6">
      <w:pPr>
        <w:spacing w:after="0" w:line="240" w:lineRule="auto"/>
        <w:jc w:val="both"/>
        <w:rPr>
          <w:rFonts w:ascii="Times New Roman" w:hAnsi="Times New Roman" w:cs="Times New Roman"/>
        </w:rPr>
      </w:pPr>
    </w:p>
    <w:p w14:paraId="441CAE3F" w14:textId="6782C1DC"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8. Гарантии и Качество</w:t>
      </w:r>
    </w:p>
    <w:p w14:paraId="1B558D3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8.1 Поставщик предоставляет гарантию качества на весь объем Товара. Гарантийный срок на Товар устанавливается в соответствии с Приложением №4 к Договору. </w:t>
      </w:r>
    </w:p>
    <w:p w14:paraId="3C183BA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Если на Товар установлен срок годности, Поставщик обязан передать Заказчику Товар с таким расчетом, чтобы Товар мог быть использован по назначению до истечения срока годности.</w:t>
      </w:r>
    </w:p>
    <w:p w14:paraId="08B504A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8.2 Поставщик гарантирует, что:</w:t>
      </w:r>
    </w:p>
    <w:p w14:paraId="23806119"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8.2.1 передаваемый Товар новый, был изготовлен в полном соответствии с требованиями нормативной документации: (ГОСТ, СТ РК, ТУ, технический регламент и др.) и годен для использования в соответствии с его целевым назначением. Дата выпуска Товара не превышает ____ месяцев до даты поставки. Если на Товар установлен срок годности, остаточный срок годности на Товар на момент его передачи Заказчику должен составлять не менее двух третей от общего, установленного на Товар, срока годности.</w:t>
      </w:r>
    </w:p>
    <w:p w14:paraId="0F19BB2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8.2.2 Товар свободен и будет свободен от любых прав и притязаний третьих лиц, которые основаны на праве собственности или интеллектуальной собственности, за исключением тех, наличие которых предполагается условиями поставки, установленными Договором.</w:t>
      </w:r>
    </w:p>
    <w:p w14:paraId="692E5E9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8.2.3 Поставщик имеет все разрешительные документы, необходимые для реализации Товара.</w:t>
      </w:r>
    </w:p>
    <w:p w14:paraId="32EF143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8.2.4 безопасность Товара будет подтверждена документами, требование о наличии которых закреплено действующим законодательством РК (если применимо).</w:t>
      </w:r>
    </w:p>
    <w:p w14:paraId="18E6F0D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8.3. Гарантийный срок на Товар, устанавливаемый в соответствии с настоящим Договором,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Договором.</w:t>
      </w:r>
    </w:p>
    <w:p w14:paraId="6EB191A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8.4. В случае, если задержка по замене Товара будет происходить по вине Поставщика, то гарантийный срок продлевается на соответствующий период времени.</w:t>
      </w:r>
    </w:p>
    <w:p w14:paraId="2D2D02E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8.5. Гарантийный срок в отношении нового Товара, поставленного взамен дефектного Товара/Товара с недостатками, устанавливается в соответствии со сроком, установленным настоящим Договором.</w:t>
      </w:r>
    </w:p>
    <w:p w14:paraId="32D4B53A"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8.6. Качество поставляемого Товара должно полностью соответствовать требованиям, указанным в Технической спецификации (Приложение №2 к Договору), а также требованиям нормативных и нормативно-технических документов (в том числе но не ограничиваясь ГОСТ, СТ, ТУ, ОСТ, требованиям технических регламентов и др.), действующих в Республике Казахстан, и подтверждаться сертификатом соответствия, паспортом качества, паспортом безопасности завода-изготовителя установленного образца и другими документами, предусмотренными законодательством Республики Казахстан. При необходимости (если по условию договора имеется </w:t>
      </w:r>
      <w:proofErr w:type="spellStart"/>
      <w:r w:rsidRPr="00B50AB6">
        <w:rPr>
          <w:rFonts w:ascii="Times New Roman" w:hAnsi="Times New Roman" w:cs="Times New Roman"/>
        </w:rPr>
        <w:t>внутристрановая</w:t>
      </w:r>
      <w:proofErr w:type="spellEnd"/>
      <w:r w:rsidRPr="00B50AB6">
        <w:rPr>
          <w:rFonts w:ascii="Times New Roman" w:hAnsi="Times New Roman" w:cs="Times New Roman"/>
        </w:rPr>
        <w:t xml:space="preserve"> ценность) на Товар, произведенный на территории Республики Казахстан, Поставщик </w:t>
      </w:r>
      <w:r w:rsidRPr="00B50AB6">
        <w:rPr>
          <w:rFonts w:ascii="Times New Roman" w:hAnsi="Times New Roman" w:cs="Times New Roman"/>
        </w:rPr>
        <w:lastRenderedPageBreak/>
        <w:t>обязан предоставить выписку из реестра казахстанских товаропроизводителей, сформированную в соответствии с Правилами ведения реестра казахстанских товаропроизводителей, утвержденными уполномоченным органом в области государственного стимулирования промышленности.</w:t>
      </w:r>
    </w:p>
    <w:p w14:paraId="25394817"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8.7. Поставляемый Товар должен соответствовать требованиям энергоэффективности в соответствии с Законом РК «Об энергосбережении и повышении энергоэффективности».</w:t>
      </w:r>
    </w:p>
    <w:p w14:paraId="218F61EA"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8.8. В рамках гарантийного срока Поставщик обязуется за свой счет и риск осуществить замену дефектного Товара в течение 30 (тридцати) календарных дней с даты получения письменного уведомления от Заказчика о наступлении гарантийных обязательств.</w:t>
      </w:r>
    </w:p>
    <w:p w14:paraId="14AC1365" w14:textId="77777777" w:rsidR="00B50AB6" w:rsidRPr="00B50AB6" w:rsidRDefault="00B50AB6" w:rsidP="00B50AB6">
      <w:pPr>
        <w:spacing w:after="0" w:line="240" w:lineRule="auto"/>
        <w:jc w:val="both"/>
        <w:rPr>
          <w:rFonts w:ascii="Times New Roman" w:hAnsi="Times New Roman" w:cs="Times New Roman"/>
        </w:rPr>
      </w:pPr>
    </w:p>
    <w:p w14:paraId="3C25037C"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9. Ответственность Сторон</w:t>
      </w:r>
    </w:p>
    <w:p w14:paraId="73037A1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9.1. За неисполнение и/или ненадлежащее исполнение обязательств по Договору Стороны несут ответственность в соответствии с законодательством Республики Казахстан и Договором.</w:t>
      </w:r>
    </w:p>
    <w:p w14:paraId="6770DB70"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9.2. Ответственность Поставщика:</w:t>
      </w:r>
    </w:p>
    <w:p w14:paraId="6F9F525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9.2.1. В случае не предоставления фактического расчета доли </w:t>
      </w:r>
      <w:proofErr w:type="spellStart"/>
      <w:r w:rsidRPr="00B50AB6">
        <w:rPr>
          <w:rFonts w:ascii="Times New Roman" w:hAnsi="Times New Roman" w:cs="Times New Roman"/>
        </w:rPr>
        <w:t>внутристрановой</w:t>
      </w:r>
      <w:proofErr w:type="spellEnd"/>
      <w:r w:rsidRPr="00B50AB6">
        <w:rPr>
          <w:rFonts w:ascii="Times New Roman" w:hAnsi="Times New Roman" w:cs="Times New Roman"/>
        </w:rPr>
        <w:t xml:space="preserve"> ценности в Товарах, Поставщик выплачивает Заказчику пеню в размере 0,1% от суммы Договора за каждый день просрочки, но не более 10% от суммы Договора;</w:t>
      </w:r>
    </w:p>
    <w:p w14:paraId="4E26E112"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9.2.2. В случае просрочки Поставщиком сроков поставки Товара, оговоренных Договором, Поставщик оплачивает Заказчику пеню в размере 0,1% от стоимости несвоевременно поставленного Товара за каждый календарный день просрочки поставки Товара, но не более 10% от общей суммы Договора;</w:t>
      </w:r>
    </w:p>
    <w:p w14:paraId="449546F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9.2.3. За нарушение сроков устранения Поставщиком выявленных недостатков согласно условиям Договора, Поставщик уплачивает Заказчику пеню в размере 0,1% от стоимости Товара, по которому нарушены сроки устранения недостатков, за каждый календарный день просрочки, но не более 10 % от общей суммы Договора;</w:t>
      </w:r>
    </w:p>
    <w:p w14:paraId="2DD0E40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9.2.4. За неисполнение и/или ненадлежащее исполнение Поставщиком обязательств по настоящему Договору (кроме случаев просрочки поставки Товара) Поставщик обязан по требованию Заказчика уплатить штраф в размере 10 % от общей стоимости Товара, поставка которого не была осуществлена либо была осуществлена ненадлежащим образом, за каждый такой случай;</w:t>
      </w:r>
    </w:p>
    <w:p w14:paraId="41C98A8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9.2.5. За неисполнение и/или ненадлежащее исполнение Поставщиком обязательств по выполнению Сопутствующих работ (услуг), Поставщик выплачивает Заказчику штраф в размере 15% от общей суммы Договора (применяется в случае, если выполнение Сопутствующих работ (услуг) предусмотрено условиями Договора);  </w:t>
      </w:r>
    </w:p>
    <w:p w14:paraId="6BD46C01" w14:textId="212EBF9C"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9.2.6. В случае невыполнения условий пункта 6.1.</w:t>
      </w:r>
      <w:r w:rsidR="00014FC1" w:rsidRPr="00014FC1">
        <w:rPr>
          <w:rFonts w:ascii="Times New Roman" w:hAnsi="Times New Roman" w:cs="Times New Roman"/>
        </w:rPr>
        <w:t>26</w:t>
      </w:r>
      <w:r w:rsidRPr="00B50AB6">
        <w:rPr>
          <w:rFonts w:ascii="Times New Roman" w:hAnsi="Times New Roman" w:cs="Times New Roman"/>
        </w:rPr>
        <w:t>. Договора в части нарушения срока своевременного уведомления Поставщиком об отгрузке Товара, повлекшего простой и задержку вагона(</w:t>
      </w:r>
      <w:proofErr w:type="spellStart"/>
      <w:r w:rsidRPr="00B50AB6">
        <w:rPr>
          <w:rFonts w:ascii="Times New Roman" w:hAnsi="Times New Roman" w:cs="Times New Roman"/>
        </w:rPr>
        <w:t>ов</w:t>
      </w:r>
      <w:proofErr w:type="spellEnd"/>
      <w:r w:rsidRPr="00B50AB6">
        <w:rPr>
          <w:rFonts w:ascii="Times New Roman" w:hAnsi="Times New Roman" w:cs="Times New Roman"/>
        </w:rPr>
        <w:t>) и несвоевременное оформление документов при получении груза, Поставщик обязан уплатить Заказчику штраф в двукратном размере от суммы штрафов, предъявленных Заказчику;</w:t>
      </w:r>
    </w:p>
    <w:p w14:paraId="4F40521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9.2.7. При одностороннем отказе Заказчика от Договора, при неисполнении или ненадлежащем исполнении Поставщиком условий Договора, Поставщик обязан оплатить Заказчику штраф, предусмотренный пунктом 9.2.4. Договора;</w:t>
      </w:r>
    </w:p>
    <w:p w14:paraId="7199C2D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9.2.8. Помимо оплаты неустоек, предусмотренных Договором, Поставщик возмещает Заказчику убытки, включая упущенную выгоду, в полном размере сверх указанных неустоек;</w:t>
      </w:r>
    </w:p>
    <w:p w14:paraId="32D5DDA6"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9.2.9. Заказчик вправе не применять/не взыскивать неустойку в случае, если Поставщик докажет, что несвоевременная поставка или </w:t>
      </w:r>
      <w:proofErr w:type="spellStart"/>
      <w:r w:rsidRPr="00B50AB6">
        <w:rPr>
          <w:rFonts w:ascii="Times New Roman" w:hAnsi="Times New Roman" w:cs="Times New Roman"/>
        </w:rPr>
        <w:t>непоставка</w:t>
      </w:r>
      <w:proofErr w:type="spellEnd"/>
      <w:r w:rsidRPr="00B50AB6">
        <w:rPr>
          <w:rFonts w:ascii="Times New Roman" w:hAnsi="Times New Roman" w:cs="Times New Roman"/>
        </w:rPr>
        <w:t xml:space="preserve"> Товара, всей или части Товара, а также несвоевременное выполнение Сопутствующих работ (услуг), произошло по вине Заказчика;</w:t>
      </w:r>
    </w:p>
    <w:p w14:paraId="51A4EDD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9.2.10. В случае осуществления Заказчиком оплаты по настоящему Договору и неисполнения в установленный срок или ненадлежащего исполнения Поставщиком обязательств по настоящему Договору, и (или) прекращения Договора (в том числе путем его расторжения), Поставщик обязуется по первому письменному требованию Заказчика осуществить возврат полученных денежных средств (расход которых не подтвержден актами приемки работ/услуг/товаров), в срок не позднее 10 (десяти) календарных дней с даты направления требования. При нарушении срока возврата Поставщик по требованию Заказчика обязан уплатить пеню за неправомерное пользование деньгами Заказчика в размере 0,1% от подлежащей к возврату суммы за каждый день просрочки, но не более 10% от общей суммы Договора;</w:t>
      </w:r>
    </w:p>
    <w:p w14:paraId="7F33DCF9" w14:textId="7100067D"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9.2.11. В случае непредставления поставщиком в указанные сроки выписки из реестра казахстанских товаропроизводителей, поставщик несет ответственность за неисполнение обязательств по поставке товара собственного производства в виде штрафа в размере 20% от общей стоимости договора о закупках, который должен быть оплачен поставщиком до подписания сторонами соответствующего акта, подтверждающего прием – передачу закупленного товара; </w:t>
      </w:r>
    </w:p>
    <w:p w14:paraId="4100D61C" w14:textId="0EBC25B3"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9.2.12. В случае, если доля </w:t>
      </w:r>
      <w:proofErr w:type="spellStart"/>
      <w:r w:rsidRPr="00B50AB6">
        <w:rPr>
          <w:rFonts w:ascii="Times New Roman" w:hAnsi="Times New Roman" w:cs="Times New Roman"/>
        </w:rPr>
        <w:t>внутристрановой</w:t>
      </w:r>
      <w:proofErr w:type="spellEnd"/>
      <w:r w:rsidRPr="00B50AB6">
        <w:rPr>
          <w:rFonts w:ascii="Times New Roman" w:hAnsi="Times New Roman" w:cs="Times New Roman"/>
        </w:rPr>
        <w:t xml:space="preserve"> ценности, указанная в выписке из реестра казахстанских товаропроизводителей, ниже доли </w:t>
      </w:r>
      <w:proofErr w:type="spellStart"/>
      <w:r w:rsidRPr="00B50AB6">
        <w:rPr>
          <w:rFonts w:ascii="Times New Roman" w:hAnsi="Times New Roman" w:cs="Times New Roman"/>
        </w:rPr>
        <w:t>внутристрановой</w:t>
      </w:r>
      <w:proofErr w:type="spellEnd"/>
      <w:r w:rsidRPr="00B50AB6">
        <w:rPr>
          <w:rFonts w:ascii="Times New Roman" w:hAnsi="Times New Roman" w:cs="Times New Roman"/>
        </w:rPr>
        <w:t xml:space="preserve"> ценности, указанной в Реестре ТПФ по поставленному Товару, Поставщик обязан оплатить штраф в размере 20% от общей стоимости Договора (применяется при заключении договора с товаропроизводителем закупаемого Товара); </w:t>
      </w:r>
    </w:p>
    <w:p w14:paraId="4AB23AF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lastRenderedPageBreak/>
        <w:t>9.2.13. Поставщик по требованию Заказчика обязан уплатить штраф (кроме случаев просрочки):</w:t>
      </w:r>
    </w:p>
    <w:p w14:paraId="328E044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 в размере, предусмотренном Приложением к Договору «Требования по безопасности, охране труда и окружающей среды, размеры штрафов за нарушение» - за каждый случай неисполнения и (или) ненадлежащего исполнения Поставщиком условий Договора в части безопасности, охраны труда и окружающей среды, в том числе установленных указанным Приложением,</w:t>
      </w:r>
    </w:p>
    <w:p w14:paraId="0D47081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2) в размере 10 % от общей стоимости Договора, в случаях нарушения «Требований по безопасности, охране труда и окружающей среды. Размеры штрафов за нарушение», являющихся Приложением к Договору, если данными Требованиями не предусмотрены размеры штрафов за соответствующее нарушение.</w:t>
      </w:r>
    </w:p>
    <w:p w14:paraId="790EFEB9"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9.3. Расчет пени за просрочку поставки Товара производится по дате поставки Товара с полным пакетом сопроводительных документов согласно условиям Договора. </w:t>
      </w:r>
    </w:p>
    <w:p w14:paraId="4F4EF64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9.4. Общий размер штрафов (пени), начисляемых товаропроизводителю поставляемого Товара согласно условиям Договора за несвоевременную поставку либо отказ от поставки Товара, не должен превышать 10% от суммы Договора.</w:t>
      </w:r>
    </w:p>
    <w:p w14:paraId="234A80AC"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9.5. Ответственность Заказчика:</w:t>
      </w:r>
    </w:p>
    <w:p w14:paraId="7C370486"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9.5.1. В случае задержки оплат (в том числе авансовых платежей) по Договору, Заказчик оплачивает Поставщику пеню в размере 0,1% от суммы задолженности за каждый календарный день просрочки, но не более 10% от общей суммы Договора;</w:t>
      </w:r>
    </w:p>
    <w:p w14:paraId="65B571C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9.5.2. В случае задержки возврата обеспечения авансового платежа, представленного Поставщиком, Заказчик оплачивает Поставщику пеню в размере 0,1% от суммы авансового платежа за каждый календарный день просрочки, но не более 10% от суммы авансового платежа;</w:t>
      </w:r>
    </w:p>
    <w:p w14:paraId="7CDBBFAD" w14:textId="2FCCD1DB" w:rsidR="00B50AB6" w:rsidRPr="000365D8" w:rsidRDefault="00B50AB6" w:rsidP="00B50AB6">
      <w:pPr>
        <w:spacing w:after="0" w:line="240" w:lineRule="auto"/>
        <w:jc w:val="both"/>
        <w:rPr>
          <w:rFonts w:ascii="Times New Roman" w:hAnsi="Times New Roman" w:cs="Times New Roman"/>
          <w:color w:val="FF0000"/>
        </w:rPr>
      </w:pPr>
      <w:r w:rsidRPr="00877F9F">
        <w:rPr>
          <w:rFonts w:ascii="Times New Roman" w:hAnsi="Times New Roman" w:cs="Times New Roman"/>
        </w:rPr>
        <w:t xml:space="preserve">9.5.3. </w:t>
      </w:r>
      <w:r w:rsidR="00877F9F" w:rsidRPr="00877F9F">
        <w:rPr>
          <w:rFonts w:ascii="Times New Roman" w:hAnsi="Times New Roman" w:cs="Times New Roman"/>
        </w:rPr>
        <w:t xml:space="preserve">В </w:t>
      </w:r>
      <w:r w:rsidR="00877F9F" w:rsidRPr="00B50AB6">
        <w:rPr>
          <w:rFonts w:ascii="Times New Roman" w:hAnsi="Times New Roman" w:cs="Times New Roman"/>
        </w:rPr>
        <w:t>случае задержки Заказчиком приемки Товара, Заказчик оплачивает Поставщику пеню в размере 0,1% от суммы задержки за каждый календарный день, но не более 10% от общей суммы Договора;</w:t>
      </w:r>
    </w:p>
    <w:p w14:paraId="155559DE" w14:textId="1838DBF3"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9.5.4. </w:t>
      </w:r>
      <w:r w:rsidR="00877F9F" w:rsidRPr="00B50AB6">
        <w:rPr>
          <w:rFonts w:ascii="Times New Roman" w:hAnsi="Times New Roman" w:cs="Times New Roman"/>
        </w:rPr>
        <w:t>В случае задержки Заказчиком подписания Акта приемки-передачи, Заказчик оплачивает Поставщику пеню в размере 0,1% от суммы задержки за каждый календарный день, но не более 10% от общей суммы Договора.</w:t>
      </w:r>
    </w:p>
    <w:p w14:paraId="7AAAEF7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9.6. В случае необоснованного нарушения Поставщиком своих обязательств по Договору, Заказчик направляет в установленном порядке информацию в уполномоченный орган по вопросам закупок для внесения сведений о Поставщике в Перечень ненадежных потенциальных поставщиков (поставщиков) Фонда.</w:t>
      </w:r>
    </w:p>
    <w:p w14:paraId="0AB2D23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9.7. Уплата неустойки (штрафа, пени) не освобождает Стороны от выполнения обязательств, предусмотренных настоящим Договором.</w:t>
      </w:r>
    </w:p>
    <w:p w14:paraId="0936BA22"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9.8.</w:t>
      </w:r>
      <w:r w:rsidRPr="00B50AB6">
        <w:rPr>
          <w:rFonts w:ascii="Times New Roman" w:hAnsi="Times New Roman" w:cs="Times New Roman"/>
        </w:rPr>
        <w:tab/>
        <w:t xml:space="preserve">Уплата неустойки (штрафа, пени), осуществляется Сторонами в течение 7 (семи) календарных дней с даты получения от другой Стороны соответствующего требования (при этом основанием для оплаты является счет на оплату). </w:t>
      </w:r>
    </w:p>
    <w:p w14:paraId="7FA4AD73" w14:textId="0F0083F3"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w:t>
      </w:r>
      <w:r w:rsidR="00877F9F" w:rsidRPr="00877F9F">
        <w:rPr>
          <w:rFonts w:ascii="Times New Roman" w:hAnsi="Times New Roman" w:cs="Times New Roman"/>
        </w:rPr>
        <w:t>9</w:t>
      </w:r>
      <w:r w:rsidRPr="00B50AB6">
        <w:rPr>
          <w:rFonts w:ascii="Times New Roman" w:hAnsi="Times New Roman" w:cs="Times New Roman"/>
        </w:rPr>
        <w:t>. Поставщик согласен на удержание Заказчиком суммы неустойки, причитающейся Заказчику за неисполнение и/или ненадлежащее исполнение Поставщиком своих обязательств по настоящему Договору, а также на возмещение убытков и упущенной выгоды, из сумм, подлежащих оплате по настоящему Договору и иным договорам, заключенным между Заказчиком и Поставщиком.</w:t>
      </w:r>
    </w:p>
    <w:p w14:paraId="6B9F0EE8" w14:textId="0169C8B1"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9.1</w:t>
      </w:r>
      <w:r w:rsidR="00877F9F" w:rsidRPr="00AB72D8">
        <w:rPr>
          <w:rFonts w:ascii="Times New Roman" w:hAnsi="Times New Roman" w:cs="Times New Roman"/>
        </w:rPr>
        <w:t>0</w:t>
      </w:r>
      <w:r w:rsidRPr="00B50AB6">
        <w:rPr>
          <w:rFonts w:ascii="Times New Roman" w:hAnsi="Times New Roman" w:cs="Times New Roman"/>
        </w:rPr>
        <w:t>. Поставщик согласен на удержание Заказчиком сумм реального ущерба и упущенной выгоды подлежащих возмещению и причитающихся Заказчику в следствии неисполнения и/или ненадлежащего исполнения Заказчиком обязательств по Договору, из сумм, подлежащих оплате по настоящему Договору и иным договорам, заключенным между Заказчиком и Поставщиком.</w:t>
      </w:r>
    </w:p>
    <w:p w14:paraId="5E32F181" w14:textId="0ABB94AB" w:rsidR="00B50AB6" w:rsidRPr="006F141E" w:rsidRDefault="00B50AB6" w:rsidP="00B50AB6">
      <w:pPr>
        <w:spacing w:after="0" w:line="240" w:lineRule="auto"/>
        <w:jc w:val="both"/>
        <w:rPr>
          <w:rFonts w:ascii="Times New Roman" w:hAnsi="Times New Roman" w:cs="Times New Roman"/>
        </w:rPr>
      </w:pPr>
      <w:r w:rsidRPr="006F141E">
        <w:rPr>
          <w:rFonts w:ascii="Times New Roman" w:hAnsi="Times New Roman" w:cs="Times New Roman"/>
        </w:rPr>
        <w:t>9.1</w:t>
      </w:r>
      <w:r w:rsidR="006F141E" w:rsidRPr="00AB72D8">
        <w:rPr>
          <w:rFonts w:ascii="Times New Roman" w:hAnsi="Times New Roman" w:cs="Times New Roman"/>
        </w:rPr>
        <w:t>1</w:t>
      </w:r>
      <w:r w:rsidRPr="006F141E">
        <w:rPr>
          <w:rFonts w:ascii="Times New Roman" w:hAnsi="Times New Roman" w:cs="Times New Roman"/>
        </w:rPr>
        <w:t xml:space="preserve">. В случае прекращения действия Договора (в том числе путем его расторжения) </w:t>
      </w:r>
      <w:proofErr w:type="gramStart"/>
      <w:r w:rsidRPr="006F141E">
        <w:rPr>
          <w:rFonts w:ascii="Times New Roman" w:hAnsi="Times New Roman" w:cs="Times New Roman"/>
        </w:rPr>
        <w:t>при фактической поставки</w:t>
      </w:r>
      <w:proofErr w:type="gramEnd"/>
      <w:r w:rsidRPr="006F141E">
        <w:rPr>
          <w:rFonts w:ascii="Times New Roman" w:hAnsi="Times New Roman" w:cs="Times New Roman"/>
        </w:rPr>
        <w:t xml:space="preserve"> Товара на сумму менее выплаченной Заказчиком предоплаты Заказчик вправе удержать из суммы внесенного обеспечения возврата аванса соответствующую разницу.</w:t>
      </w:r>
    </w:p>
    <w:p w14:paraId="6367BB07" w14:textId="7E2C5768"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9.1</w:t>
      </w:r>
      <w:r w:rsidR="006F141E" w:rsidRPr="00AB72D8">
        <w:rPr>
          <w:rFonts w:ascii="Times New Roman" w:hAnsi="Times New Roman" w:cs="Times New Roman"/>
        </w:rPr>
        <w:t>2</w:t>
      </w:r>
      <w:r w:rsidRPr="00B50AB6">
        <w:rPr>
          <w:rFonts w:ascii="Times New Roman" w:hAnsi="Times New Roman" w:cs="Times New Roman"/>
        </w:rPr>
        <w:t>. По требованию Стороны, в пользу которой выплачивается неустойка, убытки должны быть возмещены в полной сумме сверх неустойки (пени, штрафа).</w:t>
      </w:r>
    </w:p>
    <w:p w14:paraId="1D7EDB3B" w14:textId="66961E1F"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9.1</w:t>
      </w:r>
      <w:r w:rsidR="006F141E" w:rsidRPr="00AB72D8">
        <w:rPr>
          <w:rFonts w:ascii="Times New Roman" w:hAnsi="Times New Roman" w:cs="Times New Roman"/>
        </w:rPr>
        <w:t>3</w:t>
      </w:r>
      <w:r w:rsidRPr="00B50AB6">
        <w:rPr>
          <w:rFonts w:ascii="Times New Roman" w:hAnsi="Times New Roman" w:cs="Times New Roman"/>
        </w:rPr>
        <w:t>. Заказчик и Поставщик, а также их субподрядчики (субпоставщики), работники, агенты и служащие несут ответственность за соблюдение положений Налогового кодекса РК и применимых к ним других положений, включая обязательства по составлению и предоставлению отчетов и выплате любых налогов, пошлин и других платежей.</w:t>
      </w:r>
    </w:p>
    <w:p w14:paraId="26AD1830" w14:textId="77777777" w:rsidR="00B50AB6" w:rsidRPr="00B50AB6" w:rsidRDefault="00B50AB6" w:rsidP="00B50AB6">
      <w:pPr>
        <w:spacing w:after="0" w:line="240" w:lineRule="auto"/>
        <w:jc w:val="both"/>
        <w:rPr>
          <w:rFonts w:ascii="Times New Roman" w:hAnsi="Times New Roman" w:cs="Times New Roman"/>
        </w:rPr>
      </w:pPr>
    </w:p>
    <w:p w14:paraId="4EFC907D"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10. Порядок изменения, расторжение Договора</w:t>
      </w:r>
    </w:p>
    <w:p w14:paraId="4A3FDB82"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10.1. Внесение изменений и дополнений в настоящий Договор осуществляется в соответствии с законодательством Республики Казахстан и Порядком.</w:t>
      </w:r>
    </w:p>
    <w:p w14:paraId="0ED4EAB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10.2.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Поставщика, по иным основаниям, не предусмотренным соответствующим(-и) пунктом(-</w:t>
      </w:r>
      <w:proofErr w:type="spellStart"/>
      <w:r w:rsidRPr="00B50AB6">
        <w:rPr>
          <w:rFonts w:ascii="Times New Roman" w:hAnsi="Times New Roman" w:cs="Times New Roman"/>
        </w:rPr>
        <w:t>ами</w:t>
      </w:r>
      <w:proofErr w:type="spellEnd"/>
      <w:r w:rsidRPr="00B50AB6">
        <w:rPr>
          <w:rFonts w:ascii="Times New Roman" w:hAnsi="Times New Roman" w:cs="Times New Roman"/>
        </w:rPr>
        <w:t>) Порядка.</w:t>
      </w:r>
    </w:p>
    <w:p w14:paraId="193E0657"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10.3. Заказчик вправе в одностороннем порядке отказаться от исполнения Договора в следующих случаях:</w:t>
      </w:r>
    </w:p>
    <w:p w14:paraId="7B85FB7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10.3.1. На основании пункта 2 статьи 404 Гражданского кодекса Республики Казахстан;</w:t>
      </w:r>
    </w:p>
    <w:p w14:paraId="5E0DD9FA"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lastRenderedPageBreak/>
        <w:t>10.3.2. При нарушении Поставщиком своих обязательств;</w:t>
      </w:r>
    </w:p>
    <w:p w14:paraId="5470377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10.3.3. Ввиду обоснованной нецелесообразности приобретения товаров:</w:t>
      </w:r>
    </w:p>
    <w:p w14:paraId="700DB749"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10.3.3.1. в случае сокращения расходов Заказчика, связанного с чрезвычайным положением или другими негативными явлениями в экономике;</w:t>
      </w:r>
    </w:p>
    <w:p w14:paraId="593D558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10.3.3.2. в случае отсутствия производственной необходимости на основании решения коллегиального исполнительного органа/наблюдательного совета (в случае отсутствия коллегиального исполнительного органа/наблюдательного совета органа управления/высшего органа (общее собрание участников) Заказчика. Отказ от исполнения договора о закупках ввиду обоснованной нецелесообразности приобретения товаров, работ, услуг допускается при условии оплаты Заказчиком Поставщику фактически понесенных им расходов;</w:t>
      </w:r>
    </w:p>
    <w:p w14:paraId="2107903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10.3.4. В случаях объявления Поставщика банкротом, признания неплатежеспособным, а также аннулирования разрешительных документов (лицензий), других документов, лишающего Поставщика права на осуществление поставки Товара. В этих случаях расторжение Договора осуществляется немедленно;</w:t>
      </w:r>
    </w:p>
    <w:p w14:paraId="3A35265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10.3.5. При нарушении одной из сторон Договора обязательств по противодействию коррупции, предусмотренных условиями Договора;</w:t>
      </w:r>
    </w:p>
    <w:p w14:paraId="240D8C16"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10.3.6. Если Поставщик или его субподрядчик (соисполнитель) либо участник консорциума состоит в реестре недобросовестных участников государственных закупок и (или) в реестре недобросовестных участников закупок, и (или) в перечне ненадежных потенциальных поставщиков (поставщиков) Фонда, и (или) в списке должников, в отношении которых вступило в законную силу решение суда о признании их банкротами;</w:t>
      </w:r>
    </w:p>
    <w:p w14:paraId="36C3FAB7"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10.3.7. Если Поставщик и (или) привлекаемый им подрядчик/субподрядчик, и (или) их руководитель, и (или) учредители (акционеры) включены в перечень организаций и лиц, связанных с финансированием терроризма и экстремизма, или в перечень организаций и лиц, связанных с финансированием распространения оружия массового уничтожения, в порядке, установленном Законом Республики Казахстан «О противодействии легализации (отмыванию) доходов, полученных преступным путем, и финансированию терроризма»;</w:t>
      </w:r>
    </w:p>
    <w:p w14:paraId="17760657"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10.3.8. Если Поставщик является юридическим лицом, местом регистрации которого является государство или территория, включенные в утверждаемый уполномоченным государственным органом, осуществляющим руководство в сфере обеспечения поступлений налогов и других обязательных платежей в бюджет, перечень государств с льготным налогообложением, за исключением случаев, когда Поставщик является правообладателем (патентообладателем) технологий, изобретений, полезных моделей, промышленных образцов и технической документации к ним, приобретаемых Заказчиком;</w:t>
      </w:r>
    </w:p>
    <w:p w14:paraId="25DDF280"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10.3.9. и в иных случаях, предусмотренных Договором.</w:t>
      </w:r>
    </w:p>
    <w:p w14:paraId="4EACE97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10.4. Изменения и дополнения, вносимые в Договор, оформляются в письменной форме в виде дополнительного соглашения, подписанного уполномоченными на то представителями Сторон. Не допускается вносить в Договор изменения, которые могут изменить содержание условий проведенных закупок и/или предложения, явившегося основой для выбора Поставщика, за исключением случаев, предусмотренных Договором, законодательством Республики Казахстан и Порядком. </w:t>
      </w:r>
    </w:p>
    <w:p w14:paraId="5A869489"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10.5. При отказе Заказчика от исполнения Договора в одностороннем порядке, Заказчик направляет Поставщику соответствующее письменное уведомление не менее чем за 10 (десять) календарных дней до предполагаемой даты расторжения Договора.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 При расторжении Договора в силу вышеуказанных обстоятельств, Поставщик имеет право требовать оплату только за фактические затраты, связанные с исполнением Договора, на день расторжения. В случае отгрузки Товара Поставщиком после получения письменного уведомления о расторжении Договора, Товар Заказчиком не принимается, и оплата не осуществляется.  </w:t>
      </w:r>
    </w:p>
    <w:p w14:paraId="77FD3F1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10.6. Не допускается расторжение заключенного договора Заказчиком в одностороннем порядке в случае обнаружения в закупках нарушений уполномоченным органом Фонда по вопросам закупок. В этом случае, Договор может быть расторгнут по обоюдному согласию Сторон в соответствии с требованиями законодательства РК и оплатой Поставщику фактический понесенных им расходов на день расторжения Договора.</w:t>
      </w:r>
    </w:p>
    <w:p w14:paraId="4969F75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10.7. Не допускается расторжение и (или) отказ заключенного договора Заказчиком в одностороннем порядке в случае обнаружения в закупках нарушений Уполномоченным органом по вопросам осуществления закупок в лице структурного подразделения АО «</w:t>
      </w:r>
      <w:proofErr w:type="spellStart"/>
      <w:r w:rsidRPr="00B50AB6">
        <w:rPr>
          <w:rFonts w:ascii="Times New Roman" w:hAnsi="Times New Roman" w:cs="Times New Roman"/>
        </w:rPr>
        <w:t>Самрук-Қазына</w:t>
      </w:r>
      <w:proofErr w:type="spellEnd"/>
      <w:r w:rsidRPr="00B50AB6">
        <w:rPr>
          <w:rFonts w:ascii="Times New Roman" w:hAnsi="Times New Roman" w:cs="Times New Roman"/>
        </w:rPr>
        <w:t>». В этом случае договор может быть расторгнут по обоюдному согласию Сторон в соответствии с требованиями законодательства РК и при оплате Поставщику фактически понесенных им расходов на день расторжения Договора.</w:t>
      </w:r>
    </w:p>
    <w:p w14:paraId="0143E356"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10.8. В случае если Договор расторгается по вине Заказчика, Поставщик имеет право требовать от Заказчика финансовое возмещение понесенных убытков и затрат, возникших вследствие ненадлежащего исполнения условий Договора, а также суммы, выставленных пени и штрафа.</w:t>
      </w:r>
    </w:p>
    <w:p w14:paraId="24751C5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10.9. При расторжении Договора Заказчиком в связи с нарушением Поставщиком своих обязательств, Поставщик обязан по требованию Заказчика оплатить сумму предусмотренных Договором штрафных санкций, а также возместить Заказчику убытки, включая упущенную выгоду.</w:t>
      </w:r>
    </w:p>
    <w:p w14:paraId="3BCCA44C"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lastRenderedPageBreak/>
        <w:t>10.10. Любые изменения и дополнения к Договору считаются действительными только в том случае, если они оформлены в виде дополнительного письменного соглашения к Договору, являющегося неотъемлемой частью договора, подписаны уполномоченными на то представителями Сторон.</w:t>
      </w:r>
    </w:p>
    <w:p w14:paraId="34C7DE86"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10.11. Договор может быть расторгнут по взаимному согласию Сторон при отказе Заказчика от увеличения суммы договора на сумму, обоснованную Поставщиком и подтвержденную Заказчиком, в случае, предусмотренном подпунктом 8) пункта 1 статьи 65 Порядка.</w:t>
      </w:r>
    </w:p>
    <w:p w14:paraId="72B093D7"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10.12. Договор может быть расторгнут соглашением Сторон в иных случаях, предусмотренных законодательством Республики Казахстан и Порядком.</w:t>
      </w:r>
    </w:p>
    <w:p w14:paraId="7B24A526" w14:textId="77777777" w:rsidR="00B50AB6" w:rsidRPr="00B50AB6" w:rsidRDefault="00B50AB6" w:rsidP="00B50AB6">
      <w:pPr>
        <w:spacing w:after="0" w:line="240" w:lineRule="auto"/>
        <w:jc w:val="both"/>
        <w:rPr>
          <w:rFonts w:ascii="Times New Roman" w:hAnsi="Times New Roman" w:cs="Times New Roman"/>
        </w:rPr>
      </w:pPr>
    </w:p>
    <w:p w14:paraId="4C00C9B8"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11. Корреспонденция</w:t>
      </w:r>
    </w:p>
    <w:p w14:paraId="5547801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11.1. 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 без необоснованных отказов и задержек.</w:t>
      </w:r>
    </w:p>
    <w:p w14:paraId="3308FF6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11.2. Все документы по переписке согласно или в связи с данным Договором должны иметь реквизиты Сторон с номером Договора.</w:t>
      </w:r>
    </w:p>
    <w:p w14:paraId="7B3B6D4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11.3. Любая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 за исключением корреспонденции, подписанной ЭЦП уполномоченного лица и направленной в электронном виде на официальный электронный адрес Поставщика. В случае, если в Договоре прямо не указан электронный адрес Поставщика и Поставщик не предоставил его Заказчику, официальным электронным адресом Поставщика считается электронный адрес, указанный на Веб-портале.</w:t>
      </w:r>
    </w:p>
    <w:p w14:paraId="31DC52F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11.4. Любое сообщение, отправленное электронной и/или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w:t>
      </w:r>
    </w:p>
    <w:p w14:paraId="6C670E6A"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11.5. 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p>
    <w:p w14:paraId="48A0E60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11.6. Заказчик вправе, путем направления Поставщику письменного уведомления, в любое время и по любым основаниям приостановить поставку Товара в части, либо в целом, уплатив Поставщику расходы, связанные с исполнением обязательств по Договору.</w:t>
      </w:r>
    </w:p>
    <w:p w14:paraId="5FA6702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11.7. При получении уведомления о приостановке поставки Поставщик, если иное не предусмотрено в уведомлении: 1) немедленно прекращает поставку в день и в той мере, в какой это указано в уведомлении; 2) не размещает никакие дальнейшие заказы в отношении приостановленной поставки и не заключает договоры о связанном с поставкой субподряде и/или о </w:t>
      </w:r>
      <w:proofErr w:type="spellStart"/>
      <w:r w:rsidRPr="00B50AB6">
        <w:rPr>
          <w:rFonts w:ascii="Times New Roman" w:hAnsi="Times New Roman" w:cs="Times New Roman"/>
        </w:rPr>
        <w:t>субпоставке</w:t>
      </w:r>
      <w:proofErr w:type="spellEnd"/>
      <w:r w:rsidRPr="00B50AB6">
        <w:rPr>
          <w:rFonts w:ascii="Times New Roman" w:hAnsi="Times New Roman" w:cs="Times New Roman"/>
        </w:rPr>
        <w:t>, за исключением тех, на которые не распространяется приостановка.</w:t>
      </w:r>
    </w:p>
    <w:p w14:paraId="0F28F2B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11.8. При этом Поставщик продолжает поставлять товар, на который не распространяется приостановление поставки.</w:t>
      </w:r>
    </w:p>
    <w:p w14:paraId="30F5187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11.9. В случае, если Поставщиком, после получения уведомления, будет произведён закуп товаров или иные расходы, связанные с приостановленной Заказчиком поставки товара, то Заказчик вправе не учитывать и не оплачивать такие расходы, понесенные Поставщиком.</w:t>
      </w:r>
    </w:p>
    <w:p w14:paraId="45B7BAC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11.10. Заказчик вправе в любое время возобновить всю поставку или ее часть путем направления письменного уведомления Поставщику. При получении уведомления о возобновлении поставки, Поставщик незамедлительно должен возобновить такую приостановленную поставку в соответствии с условиями и сроками поставки, предусмотренными Договором. Срок поставки при этом начинает исчисляться с даты уведомления о возобновлении поставки.</w:t>
      </w:r>
    </w:p>
    <w:p w14:paraId="34867888" w14:textId="77777777" w:rsidR="00B50AB6" w:rsidRPr="00B50AB6" w:rsidRDefault="00B50AB6" w:rsidP="00B50AB6">
      <w:pPr>
        <w:spacing w:after="0" w:line="240" w:lineRule="auto"/>
        <w:jc w:val="both"/>
        <w:rPr>
          <w:rFonts w:ascii="Times New Roman" w:hAnsi="Times New Roman" w:cs="Times New Roman"/>
        </w:rPr>
      </w:pPr>
    </w:p>
    <w:p w14:paraId="522A9512"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12. Срок действия Договора</w:t>
      </w:r>
    </w:p>
    <w:p w14:paraId="46A5BEC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12.1. Настоящий Договор вступает в силу с даты его подписания уполномоченными лицами Сторон и действует до полного исполнения Сторонами своих обязательств по Договору.</w:t>
      </w:r>
    </w:p>
    <w:p w14:paraId="5F9415E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12.1.1 Несмотря на иные условия Договора, если требуется принятие уполномоченным органом Заказчика решения о заключении или утверждения сделки Договор вступает в силу после принятия такого решения. В случае если требуется принятие такого решения уполномоченными органами Сторон договор вступает в силу в одну из последних дат решения.</w:t>
      </w:r>
    </w:p>
    <w:p w14:paraId="4F1941A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12.2. Несмотря на условия, указанные в п.12.1 Договора, если Поставщик является нерезидентом Республики Казахстан в части взаиморасчетов Договор действует в течение 3 (трех) месяцев с даты, указанной в п.12.1 Договора.</w:t>
      </w:r>
    </w:p>
    <w:p w14:paraId="16F9158A" w14:textId="77777777" w:rsidR="00B50AB6" w:rsidRPr="00B50AB6" w:rsidRDefault="00B50AB6" w:rsidP="00B50AB6">
      <w:pPr>
        <w:spacing w:after="0" w:line="240" w:lineRule="auto"/>
        <w:jc w:val="both"/>
        <w:rPr>
          <w:rFonts w:ascii="Times New Roman" w:hAnsi="Times New Roman" w:cs="Times New Roman"/>
        </w:rPr>
      </w:pPr>
    </w:p>
    <w:p w14:paraId="1912EAB4"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lastRenderedPageBreak/>
        <w:t>13. Обстоятельства непреодолимой силы (Форс мажор)</w:t>
      </w:r>
    </w:p>
    <w:p w14:paraId="05C2CB4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13.1. Стороны освобождаются от ответственности за полное или частичное невыполнение обязательств по настоящему Договору, если оно явилось следствием обстоятельств непреодолимой силы, то есть чрезвычайных и непредотвратимых при данных условиях обстоятельствах.</w:t>
      </w:r>
    </w:p>
    <w:p w14:paraId="1CFCBB4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13.2. 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предоставить Свидетельство о наступлении обстоятельств непреодолимой силы (форс-мажора), выданное Товариществом с ограниченной ответственностью «Внешнеторговая палата Казахстана». В случае, если форс-мажорные обстоятельства затронули нерезидента Республики Казахстан, необходимо представить документы, подтверждающие факт наступления таких обстоятельств, выданные компетентным органом страны, в которой находится сторона, несущая обязательства по выполнению договора.</w:t>
      </w:r>
    </w:p>
    <w:p w14:paraId="26AA83B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13.3. Стороны также освобождаются от ответственности за частичное или полное неисполнение обязательств по настоящему Договору в случае, если исполнение обязательств какой-либо из Сторон оказывается невозможным в связи с забастовками, акциями протеста, локаутами, прочие трудовыми конфликтами либо принятие органом государственной власти или организациями, входящими в группу компаний акционерного общества «Фонд национального благосостояния «</w:t>
      </w:r>
      <w:proofErr w:type="spellStart"/>
      <w:r w:rsidRPr="00B50AB6">
        <w:rPr>
          <w:rFonts w:ascii="Times New Roman" w:hAnsi="Times New Roman" w:cs="Times New Roman"/>
        </w:rPr>
        <w:t>Самрук-Қазына</w:t>
      </w:r>
      <w:proofErr w:type="spellEnd"/>
      <w:r w:rsidRPr="00B50AB6">
        <w:rPr>
          <w:rFonts w:ascii="Times New Roman" w:hAnsi="Times New Roman" w:cs="Times New Roman"/>
        </w:rPr>
        <w:t>», решений или мер запретительного характера и других обстоятельств, которые находятся вне разумного контроля Сторон, повлекших за собой невозможность исполнения Договора.</w:t>
      </w:r>
    </w:p>
    <w:p w14:paraId="768CD2C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13.4. При возникновении обстоятельств непреодолимой силы и/или иных обстоятельств, указанных в пунктах 13.1. и 13.3. Договора, исполнение обязательств откладывается на время действия данных обстоятельств.</w:t>
      </w:r>
    </w:p>
    <w:p w14:paraId="137F3CC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13.5. Достаточным доказательством вышеуказанных обстоятельств и их продолжительности будут являться свидетельства, выданные ТОО «Внешнеторговая палата Казахстана». В случае, если форс-мажорные обстоятельства затронули нерезидента Республики Казахстан, необходимо предоставить документы, подтверждающие факт наступления таких обстоятельств, выданные компетентным органом страны, где находится сторона, обязанная выполнять условия договора.</w:t>
      </w:r>
    </w:p>
    <w:p w14:paraId="134BEE39"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13.6. Не уведомление или несвоевременное уведомление в порядке, оговоренном в пунктах 13.2 и 13.3 Договора, лишает Сторону права ссылаться на любое вышеуказанное обстоятельство, как на основание, освобождающее от ответственности за неисполнение обязательства.</w:t>
      </w:r>
    </w:p>
    <w:p w14:paraId="62FEB63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13.7. Если невозможность полного или частичного исполнения обязательств, Сторонами будет существовать свыше 2 (двух) месяцев, то Стороны будут иметь право расторгнуть Договор и произвести взаиморасчеты.</w:t>
      </w:r>
    </w:p>
    <w:p w14:paraId="60A0DD41" w14:textId="77777777" w:rsidR="00B50AB6" w:rsidRPr="00B50AB6" w:rsidRDefault="00B50AB6" w:rsidP="00B50AB6">
      <w:pPr>
        <w:spacing w:after="0" w:line="240" w:lineRule="auto"/>
        <w:jc w:val="both"/>
        <w:rPr>
          <w:rFonts w:ascii="Times New Roman" w:hAnsi="Times New Roman" w:cs="Times New Roman"/>
        </w:rPr>
      </w:pPr>
    </w:p>
    <w:p w14:paraId="251B0909"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14. Порядок разрешения споров</w:t>
      </w:r>
    </w:p>
    <w:p w14:paraId="193656FE"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14.1. Все споры и разногласия, которые могут возникнуть между Сторонами из настоящего Договора, разрешаются путем переговоров.</w:t>
      </w:r>
    </w:p>
    <w:p w14:paraId="54B4150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14.2. Если в результате таких переговоров Стороны не смогут разрешить спор по Договору, любая из Сторон может потребовать решения этого вопроса в судебном порядке в соответствии с законодательством Республики Казахстан, по месту нахождения Заказчика. Все вопросы, не урегулированные настоящим Договором, регулируются законодательством Республики Казахстан.</w:t>
      </w:r>
    </w:p>
    <w:p w14:paraId="1B96B330"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14.3. Настоящий Договор регулируется нормами законодательства Республики Казахстан.</w:t>
      </w:r>
    </w:p>
    <w:p w14:paraId="7F64FA85" w14:textId="77777777" w:rsidR="00B50AB6" w:rsidRPr="00B50AB6" w:rsidRDefault="00B50AB6" w:rsidP="00B50AB6">
      <w:pPr>
        <w:spacing w:after="0" w:line="240" w:lineRule="auto"/>
        <w:jc w:val="both"/>
        <w:rPr>
          <w:rFonts w:ascii="Times New Roman" w:hAnsi="Times New Roman" w:cs="Times New Roman"/>
        </w:rPr>
      </w:pPr>
    </w:p>
    <w:p w14:paraId="19AE8596"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15. Противодействие коррупции</w:t>
      </w:r>
    </w:p>
    <w:p w14:paraId="57477B9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15.1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C5D679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15.2 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65BB88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15.3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7C25D52" w14:textId="77777777" w:rsidR="00B50AB6" w:rsidRPr="00B50AB6" w:rsidRDefault="00B50AB6" w:rsidP="00B50AB6">
      <w:pPr>
        <w:spacing w:after="0" w:line="240" w:lineRule="auto"/>
        <w:jc w:val="both"/>
        <w:rPr>
          <w:rFonts w:ascii="Times New Roman" w:hAnsi="Times New Roman" w:cs="Times New Roman"/>
        </w:rPr>
      </w:pPr>
      <w:proofErr w:type="gramStart"/>
      <w:r w:rsidRPr="00B50AB6">
        <w:rPr>
          <w:rFonts w:ascii="Times New Roman" w:hAnsi="Times New Roman" w:cs="Times New Roman"/>
        </w:rPr>
        <w:t>15.4 В</w:t>
      </w:r>
      <w:proofErr w:type="gramEnd"/>
      <w:r w:rsidRPr="00B50AB6">
        <w:rPr>
          <w:rFonts w:ascii="Times New Roman" w:hAnsi="Times New Roman" w:cs="Times New Roman"/>
        </w:rPr>
        <w:t xml:space="preserve">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1682E39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lastRenderedPageBreak/>
        <w:t>15.5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3660DDC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15.6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w:t>
      </w:r>
    </w:p>
    <w:p w14:paraId="3D2A278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15.7 Стороны обязуются обеспечить реализацию процедур по проведению комплаенс проверок в целях предотвращения рисков вовлечения Сторон в коррупционную деятельность.</w:t>
      </w:r>
    </w:p>
    <w:p w14:paraId="153ABA36"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15.8 Стороны отказываются от исполнения договора в одностороннем порядке при нарушении одной из сторон Договора обязательств по противодействию коррупции, предусмотренных условиями Договора.</w:t>
      </w:r>
    </w:p>
    <w:p w14:paraId="0906797F" w14:textId="77777777" w:rsidR="00B50AB6" w:rsidRPr="00B50AB6" w:rsidRDefault="00B50AB6" w:rsidP="00B50AB6">
      <w:pPr>
        <w:spacing w:after="0" w:line="240" w:lineRule="auto"/>
        <w:jc w:val="both"/>
        <w:rPr>
          <w:rFonts w:ascii="Times New Roman" w:hAnsi="Times New Roman" w:cs="Times New Roman"/>
        </w:rPr>
      </w:pPr>
    </w:p>
    <w:p w14:paraId="38CA89EB"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16. Конфиденциальность</w:t>
      </w:r>
    </w:p>
    <w:p w14:paraId="4D19D02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16.1.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на Веб-портале и/или в иных информационных системах уполномоченных органов и организаций Республики Казахстан. 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 и Порядком. 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14:paraId="7252D1C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16.2. Поставщик соглашается, что Заказчик также имеет право раскрывать АО «</w:t>
      </w:r>
      <w:proofErr w:type="spellStart"/>
      <w:r w:rsidRPr="00B50AB6">
        <w:rPr>
          <w:rFonts w:ascii="Times New Roman" w:hAnsi="Times New Roman" w:cs="Times New Roman"/>
        </w:rPr>
        <w:t>Самрук-Қазына</w:t>
      </w:r>
      <w:proofErr w:type="spellEnd"/>
      <w:r w:rsidRPr="00B50AB6">
        <w:rPr>
          <w:rFonts w:ascii="Times New Roman" w:hAnsi="Times New Roman" w:cs="Times New Roman"/>
        </w:rPr>
        <w:t>»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w:t>
      </w:r>
      <w:proofErr w:type="spellStart"/>
      <w:r w:rsidRPr="00B50AB6">
        <w:rPr>
          <w:rFonts w:ascii="Times New Roman" w:hAnsi="Times New Roman" w:cs="Times New Roman"/>
        </w:rPr>
        <w:t>Самрук-Қазына</w:t>
      </w:r>
      <w:proofErr w:type="spellEnd"/>
      <w:r w:rsidRPr="00B50AB6">
        <w:rPr>
          <w:rFonts w:ascii="Times New Roman" w:hAnsi="Times New Roman" w:cs="Times New Roman"/>
        </w:rPr>
        <w:t>» с использованием требуемых протоколов каналов связи.</w:t>
      </w:r>
    </w:p>
    <w:p w14:paraId="6E461A20"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16.3. Абзац первый пункта 16.1 Договора не применяется к отношениям Сторон в случае, если Договор заключен способом в рамках исполнения поручения Президента Республики Казахстан или Совета по управлению Фондом, а также к информации и договорам о закупках услуг по размещению/выкупу/делистингу на фондовом рынке акций и/или иных классов активов, информации и договоров о закупках, заключенных в соответствии с Особым порядком осуществления закупок.</w:t>
      </w:r>
    </w:p>
    <w:p w14:paraId="12653A3C"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16.4. Конфиденциальная информация включает в себя:</w:t>
      </w:r>
    </w:p>
    <w:p w14:paraId="5077C5F8"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16.4.1 обстоятельства, имеющие отношение к финансовой либо хозяйственной деятельности Сторон;</w:t>
      </w:r>
    </w:p>
    <w:p w14:paraId="1DF2A17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16.4.2 данные о должностных лицах Сторон, причастных к исполнению Договора, включая их личные данные (фамилии, адреса, телефоны и т.п.);</w:t>
      </w:r>
    </w:p>
    <w:p w14:paraId="002870E7"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16.4.3 сведения о причастных к предмету Договора третьих лиц, включая имена и другие личные данные их должностных лиц;</w:t>
      </w:r>
    </w:p>
    <w:p w14:paraId="2A80034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16.4.4 информацию о ходе исполнения Договора, за исключением информации об оплате по Договору;</w:t>
      </w:r>
    </w:p>
    <w:p w14:paraId="0C0A2E2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16.4.5 любую иную информацию, признанную Сторонами конфиденциальной в ходе исполнения Договора.</w:t>
      </w:r>
    </w:p>
    <w:p w14:paraId="7D989BD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16.5 Стороны несут ответственность друг перед другом за убытки, причиненные другой Стороне в результате неправомерного раскрытия конфиденциальной информации.</w:t>
      </w:r>
    </w:p>
    <w:p w14:paraId="629EE6C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16.6 Стороны должны принять все необходимые меры предосторожности для обеспечения сохранения конфиденциальности такой информации их персоналом, представителями, агентами. Поставщик несет ответственность за раскрытие конфиденциальной информации его персоналом, представителями или контрагентами. По требованию Заказчика Стороны должны подписать соответствующее соглашение о неразглашении конфиденциальной информации.</w:t>
      </w:r>
    </w:p>
    <w:p w14:paraId="05098877" w14:textId="77777777" w:rsidR="00B50AB6" w:rsidRPr="00B50AB6" w:rsidRDefault="00B50AB6" w:rsidP="00B50AB6">
      <w:pPr>
        <w:spacing w:after="0" w:line="240" w:lineRule="auto"/>
        <w:jc w:val="both"/>
        <w:rPr>
          <w:rFonts w:ascii="Times New Roman" w:hAnsi="Times New Roman" w:cs="Times New Roman"/>
        </w:rPr>
      </w:pPr>
    </w:p>
    <w:p w14:paraId="5AE4D702"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17. Интеллектуальная собственность</w:t>
      </w:r>
    </w:p>
    <w:p w14:paraId="1C2EA6C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17.1. Чертежи, документы, данные и информация любого рода, предоставленная Заказчиком Поставщику, считается собственностью Заказчика. Запрещается передавать их третьим лицам или использовать в каких-либо иных целях, кроме как с целью выполнения Договора без предварительного на то разрешения, полученного от Заказчика в письменной форме. При этом Поставщик обязуется не использовать их после окончания выполнения Договора. </w:t>
      </w:r>
    </w:p>
    <w:p w14:paraId="44C05A89"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lastRenderedPageBreak/>
        <w:t xml:space="preserve">17.2. Заказчику предоставляется право использовать чертежи и документы, включая соответствующие документы по программному обеспечению, предоставленные Поставщиком в рамках исполнения Договора. </w:t>
      </w:r>
    </w:p>
    <w:p w14:paraId="225E0F7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17.3. В случае, если поставляемый Поставщиком Товар либо часть Товара является объектом авторского права, либо объектом интеллектуальной собственности или объектом промышленной собственности третьих лиц, Поставщик обязан в кратчайшие сроки осуществить все действия, необходимые для получения им от третьих лиц всех прав и охранных документов на вышеуказанные объекты для дальнейшей передачи их Заказчику. В связи с чем Поставщик настоящим заявляет, что он является (будет являться) истинным владельцем, лицензиатом, обладателем и/или полномочным пользователем объекта авторского права или прав любой промышленной, интеллектуальной собственности в отношении поставляемого Товара или какой-либо его части, а также информации, являющейся собственностью третьего лица и/или технического ноу-хау, распространяющихся на Товар или оборудование, продукцию и/или средства, предназначающиеся для выполнения Договора. Поставщик настоящим предоставляет Заказчику безотзывную и не эксклюзивную, действительную в любой точке мира, беспошлинную лицензию на использование тех прав, которые признаны необходимыми Заказчиком для владения, пользования и/или распоряжения Товаром в соответствии с Договором. В случае, когда Товар касается изобретений, полезных моделей или промышленных образцов, Поставщик настоящим выражает свое согласие заключить лицензионное соглашение с Заказчиком, и предоставить Заказчику безотзывную и не эксклюзивную, действительную в любой точке мира, беспошлинную лицензию, сотрудничать при необходимости с Заказчиком с целью получения такого лицензионного соглашения, зарегистрированного в Казахстане. </w:t>
      </w:r>
    </w:p>
    <w:p w14:paraId="0D850076"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17.4. Поставщик несет ответственность за все действия, предусмотренные п.17.3. Договора, освобождает Заказчика от ответственности, защищает его, возмещает ущерб, убытки как Заказчика, так и третьих лиц, и обеспечивает не привлечение к ответственности Заказчика в связи со всеми действиями, претензиями, требованиями, потерями, убытками, затратами, расходами и обязательствами, возникающими в связи с нарушением или предполагаемыми нарушениями Поставщиком прав промышленной и/или интеллектуальной собственности, объектов авторского права, возникающих в связи с поставкой Товара, а также обязан возместить Заказчику все расходы по искам, предъявляемым в связи с нарушением любого патентного права,  авторского права, торговой марки или права на какую-либо иную промышленную или интеллектуальную собственность и авторских прав. </w:t>
      </w:r>
    </w:p>
    <w:p w14:paraId="426F5E5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17.5. В случае нарушения законных прав третьих лиц на объект авторского права либо объект интеллектуальной собственности или объект промышленной собственно</w:t>
      </w:r>
    </w:p>
    <w:p w14:paraId="4584427F" w14:textId="77777777" w:rsidR="00B50AB6" w:rsidRPr="00B50AB6" w:rsidRDefault="00B50AB6" w:rsidP="00B50AB6">
      <w:pPr>
        <w:spacing w:after="0" w:line="240" w:lineRule="auto"/>
        <w:jc w:val="both"/>
        <w:rPr>
          <w:rFonts w:ascii="Times New Roman" w:hAnsi="Times New Roman" w:cs="Times New Roman"/>
        </w:rPr>
      </w:pPr>
      <w:proofErr w:type="spellStart"/>
      <w:r w:rsidRPr="00B50AB6">
        <w:rPr>
          <w:rFonts w:ascii="Times New Roman" w:hAnsi="Times New Roman" w:cs="Times New Roman"/>
        </w:rPr>
        <w:t>сти</w:t>
      </w:r>
      <w:proofErr w:type="spellEnd"/>
      <w:r w:rsidRPr="00B50AB6">
        <w:rPr>
          <w:rFonts w:ascii="Times New Roman" w:hAnsi="Times New Roman" w:cs="Times New Roman"/>
        </w:rPr>
        <w:t xml:space="preserve">, Поставщик обязан: </w:t>
      </w:r>
    </w:p>
    <w:p w14:paraId="7DF7CFC2"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 получить от третьих лиц право для Заказчику на продолжение использования Товара; </w:t>
      </w:r>
    </w:p>
    <w:p w14:paraId="26EA4C9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по согласованию с Заказчиком осуществить новую поставку Товара с соблюдением вышеуказанных прав.</w:t>
      </w:r>
    </w:p>
    <w:p w14:paraId="05886A10" w14:textId="77777777" w:rsidR="00B50AB6" w:rsidRPr="00B50AB6" w:rsidRDefault="00B50AB6" w:rsidP="00B50AB6">
      <w:pPr>
        <w:spacing w:after="0" w:line="240" w:lineRule="auto"/>
        <w:jc w:val="both"/>
        <w:rPr>
          <w:rFonts w:ascii="Times New Roman" w:hAnsi="Times New Roman" w:cs="Times New Roman"/>
        </w:rPr>
      </w:pPr>
    </w:p>
    <w:p w14:paraId="6979E9E7"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18. Санкционная оговорка</w:t>
      </w:r>
    </w:p>
    <w:p w14:paraId="050F21D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18.1 Стороны соглашаясь с условиями настоящего Договора и на основании гарантий поставщика и добросовестно полагаясь на таковые. Поставщик гарантирует, что:</w:t>
      </w:r>
    </w:p>
    <w:p w14:paraId="3092875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(а) ни Поставщик, ни его аффилированные лица, ни все акционеры Поставщика не включены в санкционный список Европейского союза, и (или) Великобритании, и (или) в санкционных списках SDN (</w:t>
      </w:r>
      <w:proofErr w:type="spellStart"/>
      <w:r w:rsidRPr="00B50AB6">
        <w:rPr>
          <w:rFonts w:ascii="Times New Roman" w:hAnsi="Times New Roman" w:cs="Times New Roman"/>
        </w:rPr>
        <w:t>Specially</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Designated</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Nationals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and</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Blocked</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Persons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List</w:t>
      </w:r>
      <w:proofErr w:type="spellEnd"/>
      <w:r w:rsidRPr="00B50AB6">
        <w:rPr>
          <w:rFonts w:ascii="Times New Roman" w:hAnsi="Times New Roman" w:cs="Times New Roman"/>
        </w:rPr>
        <w:t xml:space="preserve"> – список специально выделенных граждан и блокированных лиц), CAPTA (</w:t>
      </w:r>
      <w:proofErr w:type="spellStart"/>
      <w:r w:rsidRPr="00B50AB6">
        <w:rPr>
          <w:rFonts w:ascii="Times New Roman" w:hAnsi="Times New Roman" w:cs="Times New Roman"/>
        </w:rPr>
        <w:t>List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of</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Foreign</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Financial</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Institutions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Subject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to</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Correspondent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Account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or</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Payable-Through</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Account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Sanctions</w:t>
      </w:r>
      <w:proofErr w:type="spellEnd"/>
      <w:r w:rsidRPr="00B50AB6">
        <w:rPr>
          <w:rFonts w:ascii="Times New Roman" w:hAnsi="Times New Roman" w:cs="Times New Roman"/>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B50AB6">
        <w:rPr>
          <w:rFonts w:ascii="Times New Roman" w:hAnsi="Times New Roman" w:cs="Times New Roman"/>
        </w:rPr>
        <w:t>Non</w:t>
      </w:r>
      <w:proofErr w:type="spellEnd"/>
      <w:r w:rsidRPr="00B50AB6">
        <w:rPr>
          <w:rFonts w:ascii="Times New Roman" w:hAnsi="Times New Roman" w:cs="Times New Roman"/>
        </w:rPr>
        <w:t xml:space="preserve">-SDN </w:t>
      </w:r>
      <w:proofErr w:type="spellStart"/>
      <w:r w:rsidRPr="00B50AB6">
        <w:rPr>
          <w:rFonts w:ascii="Times New Roman" w:hAnsi="Times New Roman" w:cs="Times New Roman"/>
        </w:rPr>
        <w:t>Menu-Based</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Sanctions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List</w:t>
      </w:r>
      <w:proofErr w:type="spellEnd"/>
      <w:r w:rsidRPr="00B50AB6">
        <w:rPr>
          <w:rFonts w:ascii="Times New Roman" w:hAnsi="Times New Roman" w:cs="Times New Roman"/>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B50AB6">
        <w:rPr>
          <w:rFonts w:ascii="Times New Roman" w:hAnsi="Times New Roman" w:cs="Times New Roman"/>
        </w:rPr>
        <w:t>Office</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of</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Foreign</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Assets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Control</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of</w:t>
      </w:r>
      <w:proofErr w:type="spellEnd"/>
      <w:r w:rsidRPr="00B50AB6">
        <w:rPr>
          <w:rFonts w:ascii="Times New Roman" w:hAnsi="Times New Roman" w:cs="Times New Roman"/>
        </w:rPr>
        <w:t xml:space="preserve"> U.S. </w:t>
      </w:r>
      <w:proofErr w:type="spellStart"/>
      <w:r w:rsidRPr="00B50AB6">
        <w:rPr>
          <w:rFonts w:ascii="Times New Roman" w:hAnsi="Times New Roman" w:cs="Times New Roman"/>
        </w:rPr>
        <w:t>Department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of</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the</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Treasury</w:t>
      </w:r>
      <w:proofErr w:type="spellEnd"/>
      <w:r w:rsidRPr="00B50AB6">
        <w:rPr>
          <w:rFonts w:ascii="Times New Roman" w:hAnsi="Times New Roman" w:cs="Times New Roman"/>
        </w:rPr>
        <w:t>), а также любой иной санкционный список, имеющий экстерриториальное действие.</w:t>
      </w:r>
    </w:p>
    <w:p w14:paraId="005F7BC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Соглашение Поставщика с Договором не влечет нарушения санкций, указанных в подпункте (а) настоящего пункта;</w:t>
      </w:r>
    </w:p>
    <w:p w14:paraId="6A1BA92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(b) в день, когда Поставщик обязан исполнить соответствующее обязательство по Договору и до даты его фактического исполнения в соответствии с настоящим Договором – счета Поставщика, в том числе собственные и корреспондентские, используемые для совершения платежей по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 которых действует режим заморозки активов (</w:t>
      </w:r>
      <w:proofErr w:type="spellStart"/>
      <w:r w:rsidRPr="00B50AB6">
        <w:rPr>
          <w:rFonts w:ascii="Times New Roman" w:hAnsi="Times New Roman" w:cs="Times New Roman"/>
        </w:rPr>
        <w:t>Consolidated</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List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of</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persons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groups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and</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entities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subject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under</w:t>
      </w:r>
      <w:proofErr w:type="spellEnd"/>
      <w:r w:rsidRPr="00B50AB6">
        <w:rPr>
          <w:rFonts w:ascii="Times New Roman" w:hAnsi="Times New Roman" w:cs="Times New Roman"/>
        </w:rPr>
        <w:t xml:space="preserve"> EU </w:t>
      </w:r>
      <w:proofErr w:type="spellStart"/>
      <w:r w:rsidRPr="00B50AB6">
        <w:rPr>
          <w:rFonts w:ascii="Times New Roman" w:hAnsi="Times New Roman" w:cs="Times New Roman"/>
        </w:rPr>
        <w:t>Sanctions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to</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an</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asset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freeze</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and</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the</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prohibition</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to</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make</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funds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and</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economic</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resources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available</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to</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them</w:t>
      </w:r>
      <w:proofErr w:type="spellEnd"/>
      <w:r w:rsidRPr="00B50AB6">
        <w:rPr>
          <w:rFonts w:ascii="Times New Roman" w:hAnsi="Times New Roman" w:cs="Times New Roman"/>
        </w:rPr>
        <w:t>), и (или) Сводный список объектов финансовых санкций Управления по осуществлению финансовых санкций в Великобритании (</w:t>
      </w:r>
      <w:proofErr w:type="spellStart"/>
      <w:r w:rsidRPr="00B50AB6">
        <w:rPr>
          <w:rFonts w:ascii="Times New Roman" w:hAnsi="Times New Roman" w:cs="Times New Roman"/>
        </w:rPr>
        <w:t>Consolidated</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List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of</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financial</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sanctions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targets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of</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the</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Office</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of</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Financial</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Sanctions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Implementations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in</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the</w:t>
      </w:r>
      <w:proofErr w:type="spellEnd"/>
      <w:r w:rsidRPr="00B50AB6">
        <w:rPr>
          <w:rFonts w:ascii="Times New Roman" w:hAnsi="Times New Roman" w:cs="Times New Roman"/>
        </w:rPr>
        <w:t xml:space="preserve"> UK), и (или) в списках SDN (</w:t>
      </w:r>
      <w:proofErr w:type="spellStart"/>
      <w:r w:rsidRPr="00B50AB6">
        <w:rPr>
          <w:rFonts w:ascii="Times New Roman" w:hAnsi="Times New Roman" w:cs="Times New Roman"/>
        </w:rPr>
        <w:t>Specially</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Designated</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Nationals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and</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Blocked</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Persons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List</w:t>
      </w:r>
      <w:proofErr w:type="spellEnd"/>
      <w:r w:rsidRPr="00B50AB6">
        <w:rPr>
          <w:rFonts w:ascii="Times New Roman" w:hAnsi="Times New Roman" w:cs="Times New Roman"/>
        </w:rPr>
        <w:t xml:space="preserve"> – список специально выделенных граждан и блокированных лиц), CAPTA (</w:t>
      </w:r>
      <w:proofErr w:type="spellStart"/>
      <w:r w:rsidRPr="00B50AB6">
        <w:rPr>
          <w:rFonts w:ascii="Times New Roman" w:hAnsi="Times New Roman" w:cs="Times New Roman"/>
        </w:rPr>
        <w:t>List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of</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Foreign</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Financial</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Institutions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Subject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to</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Correspondent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Account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or</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Payable-Through</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Account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Sanctions</w:t>
      </w:r>
      <w:proofErr w:type="spellEnd"/>
      <w:r w:rsidRPr="00B50AB6">
        <w:rPr>
          <w:rFonts w:ascii="Times New Roman" w:hAnsi="Times New Roman" w:cs="Times New Roman"/>
        </w:rPr>
        <w:t xml:space="preserve"> – список иностранных финансовых институтов, для которых открытие или ведение корреспондентского счета или счета со сквозной оплатой </w:t>
      </w:r>
      <w:r w:rsidRPr="00B50AB6">
        <w:rPr>
          <w:rFonts w:ascii="Times New Roman" w:hAnsi="Times New Roman" w:cs="Times New Roman"/>
        </w:rPr>
        <w:lastRenderedPageBreak/>
        <w:t>запрещено или подчиняется одному или нескольким строгим условиям), NS-MBS (</w:t>
      </w:r>
      <w:proofErr w:type="spellStart"/>
      <w:r w:rsidRPr="00B50AB6">
        <w:rPr>
          <w:rFonts w:ascii="Times New Roman" w:hAnsi="Times New Roman" w:cs="Times New Roman"/>
        </w:rPr>
        <w:t>Non</w:t>
      </w:r>
      <w:proofErr w:type="spellEnd"/>
      <w:r w:rsidRPr="00B50AB6">
        <w:rPr>
          <w:rFonts w:ascii="Times New Roman" w:hAnsi="Times New Roman" w:cs="Times New Roman"/>
        </w:rPr>
        <w:t xml:space="preserve">-SDN </w:t>
      </w:r>
      <w:proofErr w:type="spellStart"/>
      <w:r w:rsidRPr="00B50AB6">
        <w:rPr>
          <w:rFonts w:ascii="Times New Roman" w:hAnsi="Times New Roman" w:cs="Times New Roman"/>
        </w:rPr>
        <w:t>Menu-Based</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Sanctions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List</w:t>
      </w:r>
      <w:proofErr w:type="spellEnd"/>
      <w:r w:rsidRPr="00B50AB6">
        <w:rPr>
          <w:rFonts w:ascii="Times New Roman" w:hAnsi="Times New Roman" w:cs="Times New Roman"/>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B50AB6">
        <w:rPr>
          <w:rFonts w:ascii="Times New Roman" w:hAnsi="Times New Roman" w:cs="Times New Roman"/>
        </w:rPr>
        <w:t>Office</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of</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Foreign</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Assets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Control</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of</w:t>
      </w:r>
      <w:proofErr w:type="spellEnd"/>
      <w:r w:rsidRPr="00B50AB6">
        <w:rPr>
          <w:rFonts w:ascii="Times New Roman" w:hAnsi="Times New Roman" w:cs="Times New Roman"/>
        </w:rPr>
        <w:t xml:space="preserve"> U.S. </w:t>
      </w:r>
      <w:proofErr w:type="spellStart"/>
      <w:r w:rsidRPr="00B50AB6">
        <w:rPr>
          <w:rFonts w:ascii="Times New Roman" w:hAnsi="Times New Roman" w:cs="Times New Roman"/>
        </w:rPr>
        <w:t>Department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of</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the</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Treasury</w:t>
      </w:r>
      <w:proofErr w:type="spellEnd"/>
      <w:r w:rsidRPr="00B50AB6">
        <w:rPr>
          <w:rFonts w:ascii="Times New Roman" w:hAnsi="Times New Roman" w:cs="Times New Roman"/>
        </w:rPr>
        <w:t>);</w:t>
      </w:r>
    </w:p>
    <w:p w14:paraId="42360C2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(c) лицо(а), подписывающее(</w:t>
      </w:r>
      <w:proofErr w:type="spellStart"/>
      <w:r w:rsidRPr="00B50AB6">
        <w:rPr>
          <w:rFonts w:ascii="Times New Roman" w:hAnsi="Times New Roman" w:cs="Times New Roman"/>
        </w:rPr>
        <w:t>ие</w:t>
      </w:r>
      <w:proofErr w:type="spellEnd"/>
      <w:r w:rsidRPr="00B50AB6">
        <w:rPr>
          <w:rFonts w:ascii="Times New Roman" w:hAnsi="Times New Roman" w:cs="Times New Roman"/>
        </w:rPr>
        <w:t>) настоящую Договор от имени Поставщика, не включены в санкционный список Европейского союза и (или) Великобритании, и (или) в списках SDN (</w:t>
      </w:r>
      <w:proofErr w:type="spellStart"/>
      <w:r w:rsidRPr="00B50AB6">
        <w:rPr>
          <w:rFonts w:ascii="Times New Roman" w:hAnsi="Times New Roman" w:cs="Times New Roman"/>
        </w:rPr>
        <w:t>Specially</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Designated</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Nationals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and</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Blocked</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Persons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List</w:t>
      </w:r>
      <w:proofErr w:type="spellEnd"/>
      <w:r w:rsidRPr="00B50AB6">
        <w:rPr>
          <w:rFonts w:ascii="Times New Roman" w:hAnsi="Times New Roman" w:cs="Times New Roman"/>
        </w:rPr>
        <w:t xml:space="preserve"> – список специально выделенных граждан и блокированных лиц), CAPTA (</w:t>
      </w:r>
      <w:proofErr w:type="spellStart"/>
      <w:r w:rsidRPr="00B50AB6">
        <w:rPr>
          <w:rFonts w:ascii="Times New Roman" w:hAnsi="Times New Roman" w:cs="Times New Roman"/>
        </w:rPr>
        <w:t>List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of</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Foreign</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Financial</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Institutions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Subject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to</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Correspondent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Account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or</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Payable-Through</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Account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Sanctions</w:t>
      </w:r>
      <w:proofErr w:type="spellEnd"/>
      <w:r w:rsidRPr="00B50AB6">
        <w:rPr>
          <w:rFonts w:ascii="Times New Roman" w:hAnsi="Times New Roman" w:cs="Times New Roman"/>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B50AB6">
        <w:rPr>
          <w:rFonts w:ascii="Times New Roman" w:hAnsi="Times New Roman" w:cs="Times New Roman"/>
        </w:rPr>
        <w:t>Non</w:t>
      </w:r>
      <w:proofErr w:type="spellEnd"/>
      <w:r w:rsidRPr="00B50AB6">
        <w:rPr>
          <w:rFonts w:ascii="Times New Roman" w:hAnsi="Times New Roman" w:cs="Times New Roman"/>
        </w:rPr>
        <w:t xml:space="preserve">-SDN </w:t>
      </w:r>
      <w:proofErr w:type="spellStart"/>
      <w:r w:rsidRPr="00B50AB6">
        <w:rPr>
          <w:rFonts w:ascii="Times New Roman" w:hAnsi="Times New Roman" w:cs="Times New Roman"/>
        </w:rPr>
        <w:t>Menu-Based</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Sanctions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List</w:t>
      </w:r>
      <w:proofErr w:type="spellEnd"/>
      <w:r w:rsidRPr="00B50AB6">
        <w:rPr>
          <w:rFonts w:ascii="Times New Roman" w:hAnsi="Times New Roman" w:cs="Times New Roman"/>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B50AB6">
        <w:rPr>
          <w:rFonts w:ascii="Times New Roman" w:hAnsi="Times New Roman" w:cs="Times New Roman"/>
        </w:rPr>
        <w:t>Office</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of</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Foreign</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Assets</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Control</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of</w:t>
      </w:r>
      <w:proofErr w:type="spellEnd"/>
      <w:r w:rsidRPr="00B50AB6">
        <w:rPr>
          <w:rFonts w:ascii="Times New Roman" w:hAnsi="Times New Roman" w:cs="Times New Roman"/>
        </w:rPr>
        <w:t xml:space="preserve"> U.S. </w:t>
      </w:r>
      <w:proofErr w:type="spellStart"/>
      <w:r w:rsidRPr="00B50AB6">
        <w:rPr>
          <w:rFonts w:ascii="Times New Roman" w:hAnsi="Times New Roman" w:cs="Times New Roman"/>
        </w:rPr>
        <w:t>Department</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of</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the</w:t>
      </w:r>
      <w:proofErr w:type="spellEnd"/>
      <w:r w:rsidRPr="00B50AB6">
        <w:rPr>
          <w:rFonts w:ascii="Times New Roman" w:hAnsi="Times New Roman" w:cs="Times New Roman"/>
        </w:rPr>
        <w:t xml:space="preserve"> </w:t>
      </w:r>
      <w:proofErr w:type="spellStart"/>
      <w:r w:rsidRPr="00B50AB6">
        <w:rPr>
          <w:rFonts w:ascii="Times New Roman" w:hAnsi="Times New Roman" w:cs="Times New Roman"/>
        </w:rPr>
        <w:t>Treasury</w:t>
      </w:r>
      <w:proofErr w:type="spellEnd"/>
      <w:r w:rsidRPr="00B50AB6">
        <w:rPr>
          <w:rFonts w:ascii="Times New Roman" w:hAnsi="Times New Roman" w:cs="Times New Roman"/>
        </w:rPr>
        <w:t>), а также любой иной санкционный список, имеющий экстерриториальное действие.</w:t>
      </w:r>
    </w:p>
    <w:p w14:paraId="7801DC72" w14:textId="77777777" w:rsidR="00435FD1"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18.2 В случае, если какие-либо гарантии Поставщика из указанного в п.18.1 настоящего раздела Договора не будут обеспечены Поставщиком, либо окажутся ложными, недостоверными и (или) неточными, Поставщик обязан возместить Заказчику прямые и/или косвенные убытки, вызванные нарушением Поставщиком обязательства, предусмотренного п.18.1. настоящего раздела Договора и (или) возникшие в результате или в связи с недостоверностью или неточностью такой гарантии Поставщика, не позднее 10 (десяти) рабочих дней со дня получения требования Заказчика. Одновременно, Заказчик вправе отказаться от исполнения настоящего Договора в одностороннем порядке по этим основаниям. </w:t>
      </w:r>
    </w:p>
    <w:p w14:paraId="2E7DE0A2" w14:textId="6990EDDB"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18.3 В случае, если после даты соглашения с Договором будет принят какой-либо новый Санкционный Акт или будут внесены изменения в какой-либо действующий Санкционный Акт, или в силу официального разъяснения или решения компетентного государственного органа соответствующей юрисдикции расширится или иным образом изменится сфера применения действующего Санкционного Акта («Новые Санкции»), и такие Новые Санкции:</w:t>
      </w:r>
    </w:p>
    <w:p w14:paraId="2E1F68D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(a) 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настоящим Договором и (или)</w:t>
      </w:r>
    </w:p>
    <w:p w14:paraId="0606C11A"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(b) 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w:t>
      </w:r>
    </w:p>
    <w:p w14:paraId="4C2ABB9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(c) повлекли либо могут повлечь нарушение, либо остановку поставок продукции/выполнения Работ.</w:t>
      </w:r>
    </w:p>
    <w:p w14:paraId="1E6C669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(d) повлекут нарушения обязательств (ковенантов) какой-либо из Сторон, содержащихся в существенных кредитных договорах какой-либо из Сторон, соблюдение которых невозможно или существенно затруднено Новыми Санкциями; и (или)</w:t>
      </w:r>
    </w:p>
    <w:p w14:paraId="3FA80ED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(e) 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 (вместе – «Последствия Новых Санкций»), такая Сторона обязуется незамедлительно письменно уведомить об этом другую Сторону в течение 2 рабочих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14:paraId="2D4EF89F"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18.4 Не позднее 2 рабочих дней со дня представления Уведомления о Санкциях, Стороны проведут встречу(и)/переговоры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w:t>
      </w:r>
    </w:p>
    <w:p w14:paraId="49A4B86A"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18.5 При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5 рабочих дней, либо в течение иного согласованного ими срока, могут быть реализованы меры, позволяющие исключить нарушение Новых Санкций или их применение к исполнению Сторонами настоящего Договора.</w:t>
      </w:r>
    </w:p>
    <w:p w14:paraId="4F438D6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18.6 При недостижении Сторонами согласия по истечении 5 рабочих дней после проведения первого дня Добросовестных переговоров, любая Сторона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 о недостижении согласия («Уведомление о недостижении согласия»). В случае направления такого Уведомления о не достижении согласия, Сторона вправе отказаться от исполнения Договора в одностороннем порядке и требовать возмещения понесенных прямых и/или косвенных убытков.</w:t>
      </w:r>
    </w:p>
    <w:p w14:paraId="6D939807"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18.7 Без ограничения вышеприведенных положений, Стороны соглашаются, что в случае, если осуществление любых платежей по настоящему Договору в долларах США, либо иной другой валюте становится для Заказчика </w:t>
      </w:r>
      <w:r w:rsidRPr="00B50AB6">
        <w:rPr>
          <w:rFonts w:ascii="Times New Roman" w:hAnsi="Times New Roman" w:cs="Times New Roman"/>
        </w:rPr>
        <w:lastRenderedPageBreak/>
        <w:t>незаконным, невозможным или, по взаимному согласованию Сторон, иным образом нецелесообразным ввиду Новых Санкций, положения статьи 18.8. подлежат применению в приоритетном порядке при условии, что по разумному мнению Сторон совершение платежа в альтернативной валюте позволяет Сторонам избежать Последствий Новых Санкций, и в таком случае, положения пунктов 18.5 и 18.6. не подлежат применению.</w:t>
      </w:r>
    </w:p>
    <w:p w14:paraId="523C43EC"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18.8 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Договору в долларах США, либо в иной другой валюте становится для Поставщика незаконным, невозможным или, по взаимному согласованию Сторон, иным образом нецелесообразным, Заказчик обязуется уведомить Поставщика об этом в письменной форме, и Стороны совместно согласовывают в письменной форме альтернативную валюту, в которой будет произведен такой платеж иной другой валюте («Альтернативная валюта»), и реквизиты банковского счета Стороны-получателя такого платежа, Стороны обязуются оказать друг другу все необходимое и разумное содействие для успешного проведения платежа в согласованной валюте.</w:t>
      </w:r>
    </w:p>
    <w:p w14:paraId="6D06867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18.9 Если иное не указано в настоящем Договоре, если какие-либо суммы, содержащиеся в настоящей Договоре, по которым должны производиться платежи или расчёты, указаны, рассчитаны или определены (в том числе в случае применения пункта 18.8. в тенге, в рублях или в иной валюте, то Стороны соглашаются, что для целей осуществления таких платежей или расчётов в долларах США данные суммы будут пересчитываться в доллары США по курсу Национального Банка Республики Казахстан на дату соответствующего платежа или расчёта даты, к которой привязан платеж или расчёт или, если Национальный Банк Республики Казахстан не публикует информацию о курсах соответствующих валют на своем интернет сайте (www.nationalbank.kz), по курсу Национального банка другой страны, согласованной Сторонами, на дату соответствующего платежа или расчёта даты, к которой привязан платеж или расчёт.</w:t>
      </w:r>
    </w:p>
    <w:p w14:paraId="2E61FD0B"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18.10 Независимо от общего срока действия Договора, действие Договора в части санкционных обязательств остаются в полной силе после расторжения, отказа, признания недействительным, истечения срока действия или расторжения Договора в целом.</w:t>
      </w:r>
    </w:p>
    <w:p w14:paraId="00355941" w14:textId="77777777" w:rsidR="00B50AB6" w:rsidRPr="00B50AB6" w:rsidRDefault="00B50AB6" w:rsidP="00B50AB6">
      <w:pPr>
        <w:spacing w:after="0" w:line="240" w:lineRule="auto"/>
        <w:jc w:val="both"/>
        <w:rPr>
          <w:rFonts w:ascii="Times New Roman" w:hAnsi="Times New Roman" w:cs="Times New Roman"/>
        </w:rPr>
      </w:pPr>
    </w:p>
    <w:p w14:paraId="53805BF9" w14:textId="77777777"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19. Прочие условия</w:t>
      </w:r>
    </w:p>
    <w:p w14:paraId="25675716"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19.1. Договор составлен в электронном виде на казахском и русском языках и заключен на Веб-портале электронных закупок АО ФНБ «</w:t>
      </w:r>
      <w:proofErr w:type="spellStart"/>
      <w:r w:rsidRPr="00B50AB6">
        <w:rPr>
          <w:rFonts w:ascii="Times New Roman" w:hAnsi="Times New Roman" w:cs="Times New Roman"/>
        </w:rPr>
        <w:t>Самрук-Қазына</w:t>
      </w:r>
      <w:proofErr w:type="spellEnd"/>
      <w:r w:rsidRPr="00B50AB6">
        <w:rPr>
          <w:rFonts w:ascii="Times New Roman" w:hAnsi="Times New Roman" w:cs="Times New Roman"/>
        </w:rPr>
        <w:t>» https://zakup.sk.kz/ путем подписания электронными цифровыми подписями уполномоченными лицами Сторон, равнозначные подписанному Договору на бумажном носителе, имеющими юридическую силу.</w:t>
      </w:r>
    </w:p>
    <w:p w14:paraId="0884B273"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В случае возникновения разночтений между текстами Договора на казахском и русском языках, преимущественное значение будет иметь версия Договора на русском языке.</w:t>
      </w:r>
    </w:p>
    <w:p w14:paraId="65BE95E1"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19.2. Все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 в соответствии с условиями п.19.1 Договора.</w:t>
      </w:r>
    </w:p>
    <w:p w14:paraId="5B88CA1A"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19.3. Договор составлен и регулируется в соответствии с законодательством Республики Казахстан. При исполнении условий Договора Стороны руководствуются действующим законодательством Республики Казахстан.</w:t>
      </w:r>
    </w:p>
    <w:p w14:paraId="29BE40D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19.4. В случае каких-либо расхождений, разногласий в толковании текстов Договора и Приложений, текст Договора имеет преимущественную силу. </w:t>
      </w:r>
    </w:p>
    <w:p w14:paraId="02C9E8C0"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19.5. Стороны не вправе передавать свои права и обязанности, предусмотренные Договором, третьим лицам, за исключением законных правопреемников Сторон.</w:t>
      </w:r>
    </w:p>
    <w:p w14:paraId="16F2B82A"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19.6. Стороны обязуются письменно извещать друг друга о перемене юридического адреса или любом изменении иных реквизитов в течение 10 (десяти) календарных дней. Убытки, понесенные Сторонами в связи с не извещением или несвоевременным таким извещением, возлагаются на виновную Сторону.</w:t>
      </w:r>
    </w:p>
    <w:p w14:paraId="788FCF6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19.7. Сканированная копия Договора, подписанного обеими Сторонами и скрепленного печатью Сторон, направленная Поставщиком, является основанием для осуществления предоплаты, если предоплата предусмотрена Договором.</w:t>
      </w:r>
    </w:p>
    <w:p w14:paraId="40141FA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19.8. Приложения, являющиеся неотъемлемой частью Договора:</w:t>
      </w:r>
    </w:p>
    <w:p w14:paraId="5F0EE192"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1) Приложение №1 – «Перечень приобретаемых товаров»;</w:t>
      </w:r>
    </w:p>
    <w:p w14:paraId="58F075B4"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2) Приложение №2 – «Техническая спецификация»;</w:t>
      </w:r>
    </w:p>
    <w:p w14:paraId="1BE0682A"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3) Приложение №3 – «Форма фактического расчета доли </w:t>
      </w:r>
      <w:proofErr w:type="spellStart"/>
      <w:r w:rsidRPr="00B50AB6">
        <w:rPr>
          <w:rFonts w:ascii="Times New Roman" w:hAnsi="Times New Roman" w:cs="Times New Roman"/>
        </w:rPr>
        <w:t>внутристрановой</w:t>
      </w:r>
      <w:proofErr w:type="spellEnd"/>
      <w:r w:rsidRPr="00B50AB6">
        <w:rPr>
          <w:rFonts w:ascii="Times New Roman" w:hAnsi="Times New Roman" w:cs="Times New Roman"/>
        </w:rPr>
        <w:t xml:space="preserve"> ценности»;</w:t>
      </w:r>
    </w:p>
    <w:p w14:paraId="0B08CAB5"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4) Приложение №4 – «Дополнительные обязательства Поставщика и (или) условия поставки»;</w:t>
      </w:r>
    </w:p>
    <w:p w14:paraId="6B55451D"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5) Приложение №5 – «Требования к подрядным организациям в области безопасности, охраны труда, здоровья и окружающей среды, размеры штрафов за нарушение»;</w:t>
      </w:r>
    </w:p>
    <w:p w14:paraId="41494EB0" w14:textId="77777777"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 Приложение №6 – «Форма банковской гарантии».</w:t>
      </w:r>
    </w:p>
    <w:p w14:paraId="241580EC" w14:textId="15C938F5" w:rsidR="00B50AB6" w:rsidRDefault="00B50AB6" w:rsidP="00B50AB6">
      <w:pPr>
        <w:spacing w:after="0" w:line="240" w:lineRule="auto"/>
        <w:jc w:val="both"/>
        <w:rPr>
          <w:rFonts w:ascii="Times New Roman" w:hAnsi="Times New Roman" w:cs="Times New Roman"/>
        </w:rPr>
      </w:pPr>
    </w:p>
    <w:p w14:paraId="639ADA9B" w14:textId="46C150B6" w:rsidR="00C26A21" w:rsidRDefault="00C26A21" w:rsidP="00B50AB6">
      <w:pPr>
        <w:spacing w:after="0" w:line="240" w:lineRule="auto"/>
        <w:jc w:val="both"/>
        <w:rPr>
          <w:rFonts w:ascii="Times New Roman" w:hAnsi="Times New Roman" w:cs="Times New Roman"/>
        </w:rPr>
      </w:pPr>
    </w:p>
    <w:tbl>
      <w:tblPr>
        <w:tblStyle w:val="11"/>
        <w:tblW w:w="1076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807"/>
        <w:gridCol w:w="4961"/>
      </w:tblGrid>
      <w:tr w:rsidR="00C26A21" w:rsidRPr="00F643D5" w14:paraId="570FFCCC" w14:textId="77777777" w:rsidTr="00AA1838">
        <w:trPr>
          <w:trHeight w:val="453"/>
        </w:trPr>
        <w:tc>
          <w:tcPr>
            <w:tcW w:w="10768" w:type="dxa"/>
            <w:gridSpan w:val="2"/>
          </w:tcPr>
          <w:p w14:paraId="0320669E" w14:textId="6FFD1834" w:rsidR="00C26A21" w:rsidRPr="00F643D5" w:rsidRDefault="00AB72D8" w:rsidP="00AA1838">
            <w:pPr>
              <w:jc w:val="center"/>
              <w:rPr>
                <w:rFonts w:ascii="Times New Roman" w:hAnsi="Times New Roman" w:cs="Times New Roman"/>
                <w:b/>
                <w:szCs w:val="18"/>
              </w:rPr>
            </w:pPr>
            <w:r>
              <w:rPr>
                <w:rFonts w:ascii="Times New Roman" w:hAnsi="Times New Roman" w:cs="Times New Roman"/>
                <w:b/>
                <w:szCs w:val="18"/>
                <w:lang w:val="en-US"/>
              </w:rPr>
              <w:lastRenderedPageBreak/>
              <w:t>20</w:t>
            </w:r>
            <w:bookmarkStart w:id="1" w:name="_GoBack"/>
            <w:bookmarkEnd w:id="1"/>
            <w:r w:rsidR="00C26A21" w:rsidRPr="00F643D5">
              <w:rPr>
                <w:rFonts w:ascii="Times New Roman" w:hAnsi="Times New Roman" w:cs="Times New Roman"/>
                <w:b/>
                <w:szCs w:val="18"/>
              </w:rPr>
              <w:t>. Юридические адреса и банковские реквизиты Сторон</w:t>
            </w:r>
          </w:p>
          <w:p w14:paraId="0D0D6CB4" w14:textId="77777777" w:rsidR="00C26A21" w:rsidRPr="00F643D5" w:rsidRDefault="00C26A21" w:rsidP="00AA1838">
            <w:pPr>
              <w:ind w:left="1065"/>
              <w:jc w:val="center"/>
              <w:rPr>
                <w:rFonts w:ascii="Times New Roman" w:hAnsi="Times New Roman" w:cs="Times New Roman"/>
                <w:szCs w:val="18"/>
              </w:rPr>
            </w:pPr>
          </w:p>
        </w:tc>
      </w:tr>
      <w:tr w:rsidR="00C26A21" w:rsidRPr="00F643D5" w14:paraId="6793F229" w14:textId="77777777" w:rsidTr="00AA1838">
        <w:trPr>
          <w:trHeight w:val="687"/>
        </w:trPr>
        <w:tc>
          <w:tcPr>
            <w:tcW w:w="5807" w:type="dxa"/>
          </w:tcPr>
          <w:p w14:paraId="1B6212EA" w14:textId="77777777" w:rsidR="00C26A21" w:rsidRPr="00F643D5" w:rsidRDefault="00C26A21" w:rsidP="00AA1838">
            <w:pPr>
              <w:rPr>
                <w:rFonts w:ascii="Times New Roman" w:hAnsi="Times New Roman" w:cs="Times New Roman"/>
                <w:szCs w:val="18"/>
              </w:rPr>
            </w:pPr>
            <w:permStart w:id="384832900" w:edGrp="everyone" w:colFirst="0" w:colLast="0"/>
            <w:permStart w:id="1408641608" w:edGrp="everyone" w:colFirst="1" w:colLast="1"/>
            <w:r w:rsidRPr="00F643D5">
              <w:rPr>
                <w:rFonts w:ascii="Times New Roman" w:hAnsi="Times New Roman" w:cs="Times New Roman"/>
                <w:szCs w:val="18"/>
              </w:rPr>
              <w:t>Реквизиты Заказчика</w:t>
            </w:r>
          </w:p>
          <w:p w14:paraId="1C7C6C62" w14:textId="77777777" w:rsidR="00C26A21" w:rsidRPr="00F643D5" w:rsidRDefault="00C26A21" w:rsidP="00AA1838">
            <w:pPr>
              <w:rPr>
                <w:rFonts w:ascii="Times New Roman" w:hAnsi="Times New Roman" w:cs="Times New Roman"/>
                <w:b/>
                <w:bCs/>
                <w:szCs w:val="18"/>
                <w:lang w:val="en-US"/>
              </w:rPr>
            </w:pPr>
            <w:r w:rsidRPr="00F643D5">
              <w:rPr>
                <w:rFonts w:ascii="Times New Roman" w:hAnsi="Times New Roman" w:cs="Times New Roman"/>
                <w:b/>
                <w:bCs/>
                <w:szCs w:val="18"/>
              </w:rPr>
              <w:t>Акционерное общество "</w:t>
            </w:r>
            <w:proofErr w:type="spellStart"/>
            <w:r w:rsidRPr="00F643D5">
              <w:rPr>
                <w:rFonts w:ascii="Times New Roman" w:hAnsi="Times New Roman" w:cs="Times New Roman"/>
                <w:b/>
                <w:bCs/>
                <w:szCs w:val="18"/>
              </w:rPr>
              <w:t>Каражанбасмунай</w:t>
            </w:r>
            <w:proofErr w:type="spellEnd"/>
            <w:r w:rsidRPr="00F643D5">
              <w:rPr>
                <w:rFonts w:ascii="Times New Roman" w:hAnsi="Times New Roman" w:cs="Times New Roman"/>
                <w:b/>
                <w:bCs/>
                <w:szCs w:val="18"/>
              </w:rPr>
              <w:t>"</w:t>
            </w:r>
            <w:r w:rsidRPr="00F643D5">
              <w:rPr>
                <w:rFonts w:ascii="Times New Roman" w:hAnsi="Times New Roman" w:cs="Times New Roman"/>
                <w:szCs w:val="18"/>
              </w:rPr>
              <w:br/>
            </w:r>
            <w:proofErr w:type="spellStart"/>
            <w:r w:rsidRPr="00F643D5">
              <w:rPr>
                <w:rFonts w:ascii="Times New Roman" w:hAnsi="Times New Roman" w:cs="Times New Roman"/>
                <w:b/>
                <w:bCs/>
                <w:szCs w:val="18"/>
              </w:rPr>
              <w:t>Мангистауская</w:t>
            </w:r>
            <w:proofErr w:type="spellEnd"/>
            <w:r w:rsidRPr="00F643D5">
              <w:rPr>
                <w:rFonts w:ascii="Times New Roman" w:hAnsi="Times New Roman" w:cs="Times New Roman"/>
                <w:b/>
                <w:bCs/>
                <w:szCs w:val="18"/>
              </w:rPr>
              <w:t xml:space="preserve"> область, Актау Г.А., 9 А </w:t>
            </w:r>
            <w:proofErr w:type="spellStart"/>
            <w:r w:rsidRPr="00F643D5">
              <w:rPr>
                <w:rFonts w:ascii="Times New Roman" w:hAnsi="Times New Roman" w:cs="Times New Roman"/>
                <w:b/>
                <w:bCs/>
                <w:szCs w:val="18"/>
              </w:rPr>
              <w:t>мкр</w:t>
            </w:r>
            <w:proofErr w:type="spellEnd"/>
            <w:r w:rsidRPr="00F643D5">
              <w:rPr>
                <w:rFonts w:ascii="Times New Roman" w:hAnsi="Times New Roman" w:cs="Times New Roman"/>
                <w:b/>
                <w:bCs/>
                <w:szCs w:val="18"/>
              </w:rPr>
              <w:t>, 4 дом.</w:t>
            </w:r>
            <w:r w:rsidRPr="00F643D5">
              <w:rPr>
                <w:rFonts w:ascii="Times New Roman" w:hAnsi="Times New Roman" w:cs="Times New Roman"/>
                <w:szCs w:val="18"/>
              </w:rPr>
              <w:br/>
              <w:t>БИН</w:t>
            </w:r>
            <w:r w:rsidRPr="00F643D5">
              <w:rPr>
                <w:rFonts w:ascii="Times New Roman" w:hAnsi="Times New Roman" w:cs="Times New Roman"/>
                <w:szCs w:val="18"/>
                <w:lang w:val="en-US"/>
              </w:rPr>
              <w:t> </w:t>
            </w:r>
            <w:r w:rsidRPr="00F643D5">
              <w:rPr>
                <w:rFonts w:ascii="Times New Roman" w:hAnsi="Times New Roman" w:cs="Times New Roman"/>
                <w:b/>
                <w:bCs/>
                <w:szCs w:val="18"/>
                <w:lang w:val="en-US"/>
              </w:rPr>
              <w:t>950540000524</w:t>
            </w:r>
            <w:r w:rsidRPr="00F643D5">
              <w:rPr>
                <w:rFonts w:ascii="Times New Roman" w:hAnsi="Times New Roman" w:cs="Times New Roman"/>
                <w:szCs w:val="18"/>
                <w:lang w:val="en-US"/>
              </w:rPr>
              <w:br/>
            </w:r>
            <w:r w:rsidRPr="00F643D5">
              <w:rPr>
                <w:rFonts w:ascii="Times New Roman" w:hAnsi="Times New Roman" w:cs="Times New Roman"/>
                <w:szCs w:val="18"/>
              </w:rPr>
              <w:t>БИК</w:t>
            </w:r>
            <w:r w:rsidRPr="00F643D5">
              <w:rPr>
                <w:rFonts w:ascii="Times New Roman" w:hAnsi="Times New Roman" w:cs="Times New Roman"/>
                <w:szCs w:val="18"/>
                <w:lang w:val="en-US"/>
              </w:rPr>
              <w:t> </w:t>
            </w:r>
            <w:r w:rsidRPr="00F643D5">
              <w:rPr>
                <w:rFonts w:ascii="Times New Roman" w:hAnsi="Times New Roman" w:cs="Times New Roman"/>
                <w:b/>
                <w:bCs/>
                <w:szCs w:val="18"/>
                <w:lang w:val="en-US"/>
              </w:rPr>
              <w:t>ATYNKZKA</w:t>
            </w:r>
            <w:r w:rsidRPr="00F643D5">
              <w:rPr>
                <w:rFonts w:ascii="Times New Roman" w:hAnsi="Times New Roman" w:cs="Times New Roman"/>
                <w:szCs w:val="18"/>
                <w:lang w:val="en-US"/>
              </w:rPr>
              <w:br/>
            </w:r>
            <w:r w:rsidRPr="00F643D5">
              <w:rPr>
                <w:rFonts w:ascii="Times New Roman" w:hAnsi="Times New Roman" w:cs="Times New Roman"/>
                <w:szCs w:val="18"/>
              </w:rPr>
              <w:t>ИИК</w:t>
            </w:r>
            <w:r w:rsidRPr="00F643D5">
              <w:rPr>
                <w:rFonts w:ascii="Times New Roman" w:hAnsi="Times New Roman" w:cs="Times New Roman"/>
                <w:szCs w:val="18"/>
                <w:lang w:val="en-US"/>
              </w:rPr>
              <w:t> </w:t>
            </w:r>
            <w:r w:rsidRPr="00F643D5">
              <w:rPr>
                <w:rFonts w:ascii="Times New Roman" w:hAnsi="Times New Roman" w:cs="Times New Roman"/>
                <w:b/>
                <w:bCs/>
                <w:szCs w:val="18"/>
                <w:lang w:val="en-US"/>
              </w:rPr>
              <w:t>KZ239491100000355089</w:t>
            </w:r>
            <w:r w:rsidRPr="00F643D5">
              <w:rPr>
                <w:rFonts w:ascii="Times New Roman" w:hAnsi="Times New Roman" w:cs="Times New Roman"/>
                <w:szCs w:val="18"/>
                <w:lang w:val="en-US"/>
              </w:rPr>
              <w:br/>
            </w:r>
            <w:r w:rsidRPr="00F643D5">
              <w:rPr>
                <w:rFonts w:ascii="Times New Roman" w:hAnsi="Times New Roman" w:cs="Times New Roman"/>
                <w:b/>
                <w:bCs/>
                <w:szCs w:val="18"/>
              </w:rPr>
              <w:t>АО</w:t>
            </w:r>
            <w:r w:rsidRPr="00F643D5">
              <w:rPr>
                <w:rFonts w:ascii="Times New Roman" w:hAnsi="Times New Roman" w:cs="Times New Roman"/>
                <w:b/>
                <w:bCs/>
                <w:szCs w:val="18"/>
                <w:lang w:val="en-US"/>
              </w:rPr>
              <w:t xml:space="preserve"> «</w:t>
            </w:r>
            <w:proofErr w:type="spellStart"/>
            <w:r w:rsidRPr="00F643D5">
              <w:rPr>
                <w:rFonts w:ascii="Times New Roman" w:hAnsi="Times New Roman" w:cs="Times New Roman"/>
                <w:b/>
                <w:bCs/>
                <w:szCs w:val="18"/>
                <w:lang w:val="en-US"/>
              </w:rPr>
              <w:t>Altyn</w:t>
            </w:r>
            <w:proofErr w:type="spellEnd"/>
            <w:r w:rsidRPr="00F643D5">
              <w:rPr>
                <w:rFonts w:ascii="Times New Roman" w:hAnsi="Times New Roman" w:cs="Times New Roman"/>
                <w:b/>
                <w:bCs/>
                <w:szCs w:val="18"/>
                <w:lang w:val="en-US"/>
              </w:rPr>
              <w:t xml:space="preserve"> Bank» (</w:t>
            </w:r>
            <w:r w:rsidRPr="00F643D5">
              <w:rPr>
                <w:rFonts w:ascii="Times New Roman" w:hAnsi="Times New Roman" w:cs="Times New Roman"/>
                <w:b/>
                <w:bCs/>
                <w:szCs w:val="18"/>
              </w:rPr>
              <w:t>ДБ</w:t>
            </w:r>
            <w:r w:rsidRPr="00F643D5">
              <w:rPr>
                <w:rFonts w:ascii="Times New Roman" w:hAnsi="Times New Roman" w:cs="Times New Roman"/>
                <w:b/>
                <w:bCs/>
                <w:szCs w:val="18"/>
                <w:lang w:val="en-US"/>
              </w:rPr>
              <w:t xml:space="preserve"> China </w:t>
            </w:r>
            <w:proofErr w:type="spellStart"/>
            <w:r w:rsidRPr="00F643D5">
              <w:rPr>
                <w:rFonts w:ascii="Times New Roman" w:hAnsi="Times New Roman" w:cs="Times New Roman"/>
                <w:b/>
                <w:bCs/>
                <w:szCs w:val="18"/>
                <w:lang w:val="en-US"/>
              </w:rPr>
              <w:t>Citic</w:t>
            </w:r>
            <w:proofErr w:type="spellEnd"/>
            <w:r w:rsidRPr="00F643D5">
              <w:rPr>
                <w:rFonts w:ascii="Times New Roman" w:hAnsi="Times New Roman" w:cs="Times New Roman"/>
                <w:b/>
                <w:bCs/>
                <w:szCs w:val="18"/>
                <w:lang w:val="en-US"/>
              </w:rPr>
              <w:t xml:space="preserve"> Bank Corporation Ltd)</w:t>
            </w:r>
            <w:r w:rsidRPr="00F643D5">
              <w:rPr>
                <w:rFonts w:ascii="Times New Roman" w:hAnsi="Times New Roman" w:cs="Times New Roman"/>
                <w:szCs w:val="18"/>
                <w:lang w:val="en-US"/>
              </w:rPr>
              <w:br/>
            </w:r>
            <w:r w:rsidRPr="00F643D5">
              <w:rPr>
                <w:rFonts w:ascii="Times New Roman" w:hAnsi="Times New Roman" w:cs="Times New Roman"/>
                <w:szCs w:val="18"/>
              </w:rPr>
              <w:t>Тел</w:t>
            </w:r>
            <w:r w:rsidRPr="00F643D5">
              <w:rPr>
                <w:rFonts w:ascii="Times New Roman" w:hAnsi="Times New Roman" w:cs="Times New Roman"/>
                <w:szCs w:val="18"/>
                <w:lang w:val="en-US"/>
              </w:rPr>
              <w:t>.: </w:t>
            </w:r>
            <w:r w:rsidRPr="00F643D5">
              <w:rPr>
                <w:rFonts w:ascii="Times New Roman" w:hAnsi="Times New Roman" w:cs="Times New Roman"/>
                <w:b/>
                <w:bCs/>
                <w:szCs w:val="18"/>
                <w:lang w:val="en-US"/>
              </w:rPr>
              <w:t>+7 (729) 247-3222</w:t>
            </w:r>
          </w:p>
          <w:p w14:paraId="6C56A91E" w14:textId="77777777" w:rsidR="00C26A21" w:rsidRPr="00F643D5" w:rsidRDefault="00C26A21" w:rsidP="00AA1838">
            <w:pPr>
              <w:rPr>
                <w:rFonts w:ascii="Times New Roman" w:hAnsi="Times New Roman" w:cs="Times New Roman"/>
                <w:b/>
                <w:szCs w:val="18"/>
                <w:lang w:val="en-US"/>
              </w:rPr>
            </w:pPr>
          </w:p>
        </w:tc>
        <w:tc>
          <w:tcPr>
            <w:tcW w:w="4961" w:type="dxa"/>
          </w:tcPr>
          <w:p w14:paraId="53A2C29B" w14:textId="36DE2A25" w:rsidR="00C26A21" w:rsidRPr="00F643D5" w:rsidRDefault="00C26A21" w:rsidP="00AA1838">
            <w:pPr>
              <w:rPr>
                <w:rFonts w:ascii="Times New Roman" w:hAnsi="Times New Roman" w:cs="Times New Roman"/>
                <w:szCs w:val="18"/>
              </w:rPr>
            </w:pPr>
            <w:r w:rsidRPr="00F643D5">
              <w:rPr>
                <w:rFonts w:ascii="Times New Roman" w:hAnsi="Times New Roman" w:cs="Times New Roman"/>
                <w:szCs w:val="18"/>
              </w:rPr>
              <w:t xml:space="preserve">Реквизиты </w:t>
            </w:r>
            <w:r w:rsidRPr="00C26A21">
              <w:rPr>
                <w:rFonts w:ascii="Times New Roman" w:hAnsi="Times New Roman" w:cs="Times New Roman"/>
                <w:szCs w:val="18"/>
              </w:rPr>
              <w:t>Поставщика</w:t>
            </w:r>
          </w:p>
          <w:p w14:paraId="2610A4ED" w14:textId="77777777" w:rsidR="00C26A21" w:rsidRPr="00F643D5" w:rsidRDefault="00C26A21" w:rsidP="00AA1838">
            <w:pPr>
              <w:rPr>
                <w:rFonts w:ascii="Times New Roman" w:hAnsi="Times New Roman" w:cs="Times New Roman"/>
                <w:b/>
                <w:szCs w:val="18"/>
              </w:rPr>
            </w:pPr>
            <w:r w:rsidRPr="00F643D5">
              <w:rPr>
                <w:rFonts w:ascii="Times New Roman" w:hAnsi="Times New Roman" w:cs="Times New Roman"/>
                <w:b/>
                <w:szCs w:val="18"/>
              </w:rPr>
              <w:t xml:space="preserve">     </w:t>
            </w:r>
          </w:p>
        </w:tc>
      </w:tr>
      <w:tr w:rsidR="00C26A21" w:rsidRPr="00F643D5" w14:paraId="5F7EEFFB" w14:textId="77777777" w:rsidTr="00AA1838">
        <w:trPr>
          <w:trHeight w:val="200"/>
        </w:trPr>
        <w:tc>
          <w:tcPr>
            <w:tcW w:w="10768" w:type="dxa"/>
            <w:gridSpan w:val="2"/>
          </w:tcPr>
          <w:p w14:paraId="31BDF579" w14:textId="77777777" w:rsidR="00C26A21" w:rsidRPr="00F643D5" w:rsidRDefault="00C26A21" w:rsidP="00AA1838">
            <w:pPr>
              <w:jc w:val="center"/>
              <w:rPr>
                <w:rFonts w:ascii="Times New Roman" w:hAnsi="Times New Roman" w:cs="Times New Roman"/>
                <w:b/>
                <w:szCs w:val="18"/>
              </w:rPr>
            </w:pPr>
            <w:permStart w:id="1471499030" w:edGrp="everyone" w:colFirst="0" w:colLast="0"/>
            <w:permEnd w:id="384832900"/>
            <w:permEnd w:id="1408641608"/>
            <w:r w:rsidRPr="00F643D5">
              <w:rPr>
                <w:rFonts w:ascii="Times New Roman" w:hAnsi="Times New Roman" w:cs="Times New Roman"/>
                <w:b/>
                <w:szCs w:val="18"/>
              </w:rPr>
              <w:t>ПОДПИСИ СТОРОН:</w:t>
            </w:r>
          </w:p>
        </w:tc>
      </w:tr>
      <w:tr w:rsidR="00C26A21" w:rsidRPr="00F643D5" w14:paraId="49EB2B40" w14:textId="77777777" w:rsidTr="00AA1838">
        <w:trPr>
          <w:trHeight w:val="601"/>
        </w:trPr>
        <w:tc>
          <w:tcPr>
            <w:tcW w:w="5807" w:type="dxa"/>
          </w:tcPr>
          <w:p w14:paraId="23C965E6" w14:textId="77777777" w:rsidR="00C26A21" w:rsidRPr="00F643D5" w:rsidRDefault="00C26A21" w:rsidP="00AA1838">
            <w:pPr>
              <w:rPr>
                <w:rFonts w:ascii="Times New Roman" w:hAnsi="Times New Roman" w:cs="Times New Roman"/>
                <w:szCs w:val="18"/>
              </w:rPr>
            </w:pPr>
            <w:permStart w:id="1036876612" w:edGrp="everyone" w:colFirst="0" w:colLast="0"/>
            <w:permStart w:id="2103447979" w:edGrp="everyone" w:colFirst="1" w:colLast="1"/>
            <w:permEnd w:id="1471499030"/>
            <w:r w:rsidRPr="00F643D5">
              <w:rPr>
                <w:rFonts w:ascii="Times New Roman" w:hAnsi="Times New Roman" w:cs="Times New Roman"/>
                <w:b/>
                <w:bCs/>
                <w:szCs w:val="18"/>
              </w:rPr>
              <w:t>[Должность руководителя заказчика]</w:t>
            </w:r>
            <w:r w:rsidRPr="00F643D5">
              <w:rPr>
                <w:rFonts w:ascii="Times New Roman" w:hAnsi="Times New Roman" w:cs="Times New Roman"/>
                <w:szCs w:val="18"/>
              </w:rPr>
              <w:t> </w:t>
            </w:r>
          </w:p>
          <w:p w14:paraId="0056E9BF" w14:textId="77777777" w:rsidR="00C26A21" w:rsidRPr="00F643D5" w:rsidRDefault="00C26A21" w:rsidP="00AA1838">
            <w:pPr>
              <w:rPr>
                <w:rFonts w:ascii="Times New Roman" w:hAnsi="Times New Roman" w:cs="Times New Roman"/>
                <w:b/>
                <w:szCs w:val="18"/>
              </w:rPr>
            </w:pPr>
            <w:r w:rsidRPr="00F643D5">
              <w:rPr>
                <w:rFonts w:ascii="Times New Roman" w:hAnsi="Times New Roman" w:cs="Times New Roman"/>
                <w:b/>
                <w:bCs/>
                <w:szCs w:val="18"/>
              </w:rPr>
              <w:t>[ФИО руководителя заказчика]</w:t>
            </w:r>
            <w:r w:rsidRPr="00F643D5">
              <w:rPr>
                <w:rFonts w:ascii="Times New Roman" w:hAnsi="Times New Roman" w:cs="Times New Roman"/>
                <w:b/>
                <w:szCs w:val="18"/>
              </w:rPr>
              <w:t xml:space="preserve"> </w:t>
            </w:r>
          </w:p>
        </w:tc>
        <w:tc>
          <w:tcPr>
            <w:tcW w:w="4961" w:type="dxa"/>
          </w:tcPr>
          <w:p w14:paraId="2151F8EA" w14:textId="77777777" w:rsidR="00C26A21" w:rsidRPr="00F643D5" w:rsidRDefault="00C26A21" w:rsidP="00AA1838">
            <w:pPr>
              <w:rPr>
                <w:rFonts w:ascii="Times New Roman" w:hAnsi="Times New Roman" w:cs="Times New Roman"/>
                <w:szCs w:val="18"/>
              </w:rPr>
            </w:pPr>
            <w:r w:rsidRPr="00F643D5">
              <w:rPr>
                <w:rFonts w:ascii="Times New Roman" w:hAnsi="Times New Roman" w:cs="Times New Roman"/>
                <w:b/>
                <w:bCs/>
                <w:szCs w:val="18"/>
              </w:rPr>
              <w:t>[Должность руководителя]</w:t>
            </w:r>
            <w:r w:rsidRPr="00F643D5">
              <w:rPr>
                <w:rFonts w:ascii="Times New Roman" w:hAnsi="Times New Roman" w:cs="Times New Roman"/>
                <w:szCs w:val="18"/>
              </w:rPr>
              <w:t> </w:t>
            </w:r>
          </w:p>
          <w:p w14:paraId="60C6E925" w14:textId="77777777" w:rsidR="00C26A21" w:rsidRPr="00F643D5" w:rsidRDefault="00C26A21" w:rsidP="00AA1838">
            <w:pPr>
              <w:rPr>
                <w:rFonts w:ascii="Times New Roman" w:hAnsi="Times New Roman" w:cs="Times New Roman"/>
                <w:b/>
                <w:szCs w:val="18"/>
              </w:rPr>
            </w:pPr>
            <w:r w:rsidRPr="00F643D5">
              <w:rPr>
                <w:rFonts w:ascii="Times New Roman" w:hAnsi="Times New Roman" w:cs="Times New Roman"/>
                <w:b/>
                <w:bCs/>
                <w:szCs w:val="18"/>
              </w:rPr>
              <w:t>[ФИО руководителя]</w:t>
            </w:r>
          </w:p>
        </w:tc>
      </w:tr>
      <w:permEnd w:id="1036876612"/>
      <w:permEnd w:id="2103447979"/>
    </w:tbl>
    <w:p w14:paraId="01423F3F" w14:textId="77777777" w:rsidR="00C26A21" w:rsidRPr="00B50AB6" w:rsidRDefault="00C26A21" w:rsidP="00B50AB6">
      <w:pPr>
        <w:spacing w:after="0" w:line="240" w:lineRule="auto"/>
        <w:jc w:val="both"/>
        <w:rPr>
          <w:rFonts w:ascii="Times New Roman" w:hAnsi="Times New Roman" w:cs="Times New Roman"/>
        </w:rPr>
      </w:pPr>
    </w:p>
    <w:sectPr w:rsidR="00C26A21" w:rsidRPr="00B50AB6" w:rsidSect="00C26A21">
      <w:pgSz w:w="11906" w:h="16838"/>
      <w:pgMar w:top="851" w:right="567" w:bottom="1134" w:left="56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9BC85" w16cex:dateUtc="2025-11-20T11:12:00Z"/>
  <w16cex:commentExtensible w16cex:durableId="2CC09953" w16cex:dateUtc="2025-11-13T12:52:00Z"/>
  <w16cex:commentExtensible w16cex:durableId="2CC811F3" w16cex:dateUtc="2025-11-19T04:52:00Z"/>
  <w16cex:commentExtensible w16cex:durableId="2CC0A548" w16cex:dateUtc="2025-11-13T13:43:00Z"/>
  <w16cex:commentExtensible w16cex:durableId="2CC82450" w16cex:dateUtc="2025-11-19T06:11:00Z"/>
  <w16cex:commentExtensible w16cex:durableId="2CC16B90" w16cex:dateUtc="2025-11-14T03:49:00Z"/>
  <w16cex:commentExtensible w16cex:durableId="2CC819F0" w16cex:dateUtc="2025-11-19T05:26:00Z"/>
  <w16cex:commentExtensible w16cex:durableId="2CC0A6D1" w16cex:dateUtc="2025-11-13T13:49:00Z"/>
  <w16cex:commentExtensible w16cex:durableId="2CC81DD4" w16cex:dateUtc="2025-11-19T05:43:00Z"/>
  <w16cex:commentExtensible w16cex:durableId="2CC09302" w16cex:dateUtc="2025-11-13T12:25:00Z"/>
  <w16cex:commentExtensible w16cex:durableId="2CC96047" w16cex:dateUtc="2025-11-20T04:39:00Z"/>
  <w16cex:commentExtensible w16cex:durableId="2CC094E8" w16cex:dateUtc="2025-11-13T12:33:00Z"/>
  <w16cex:commentExtensible w16cex:durableId="2CC9ADF7" w16cex:dateUtc="2025-11-20T10:1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E6F64"/>
    <w:multiLevelType w:val="multilevel"/>
    <w:tmpl w:val="D4402100"/>
    <w:lvl w:ilvl="0">
      <w:start w:val="1"/>
      <w:numFmt w:val="decimal"/>
      <w:lvlText w:val="%1"/>
      <w:lvlJc w:val="left"/>
      <w:pPr>
        <w:ind w:left="101" w:hanging="767"/>
      </w:pPr>
      <w:rPr>
        <w:rFonts w:hint="default"/>
      </w:rPr>
    </w:lvl>
    <w:lvl w:ilvl="1">
      <w:start w:val="7"/>
      <w:numFmt w:val="decimal"/>
      <w:lvlText w:val="%1.%2."/>
      <w:lvlJc w:val="left"/>
      <w:pPr>
        <w:ind w:left="101" w:hanging="767"/>
      </w:pPr>
      <w:rPr>
        <w:rFonts w:ascii="Times New Roman" w:eastAsia="Times New Roman" w:hAnsi="Times New Roman" w:hint="default"/>
        <w:sz w:val="28"/>
        <w:szCs w:val="28"/>
      </w:rPr>
    </w:lvl>
    <w:lvl w:ilvl="2">
      <w:start w:val="1"/>
      <w:numFmt w:val="bullet"/>
      <w:lvlText w:val="•"/>
      <w:lvlJc w:val="left"/>
      <w:pPr>
        <w:ind w:left="1994" w:hanging="767"/>
      </w:pPr>
      <w:rPr>
        <w:rFonts w:hint="default"/>
      </w:rPr>
    </w:lvl>
    <w:lvl w:ilvl="3">
      <w:start w:val="1"/>
      <w:numFmt w:val="bullet"/>
      <w:lvlText w:val="•"/>
      <w:lvlJc w:val="left"/>
      <w:pPr>
        <w:ind w:left="2940" w:hanging="767"/>
      </w:pPr>
      <w:rPr>
        <w:rFonts w:hint="default"/>
      </w:rPr>
    </w:lvl>
    <w:lvl w:ilvl="4">
      <w:start w:val="1"/>
      <w:numFmt w:val="bullet"/>
      <w:lvlText w:val="•"/>
      <w:lvlJc w:val="left"/>
      <w:pPr>
        <w:ind w:left="3887" w:hanging="767"/>
      </w:pPr>
      <w:rPr>
        <w:rFonts w:hint="default"/>
      </w:rPr>
    </w:lvl>
    <w:lvl w:ilvl="5">
      <w:start w:val="1"/>
      <w:numFmt w:val="bullet"/>
      <w:lvlText w:val="•"/>
      <w:lvlJc w:val="left"/>
      <w:pPr>
        <w:ind w:left="4833" w:hanging="767"/>
      </w:pPr>
      <w:rPr>
        <w:rFonts w:hint="default"/>
      </w:rPr>
    </w:lvl>
    <w:lvl w:ilvl="6">
      <w:start w:val="1"/>
      <w:numFmt w:val="bullet"/>
      <w:lvlText w:val="•"/>
      <w:lvlJc w:val="left"/>
      <w:pPr>
        <w:ind w:left="5780" w:hanging="767"/>
      </w:pPr>
      <w:rPr>
        <w:rFonts w:hint="default"/>
      </w:rPr>
    </w:lvl>
    <w:lvl w:ilvl="7">
      <w:start w:val="1"/>
      <w:numFmt w:val="bullet"/>
      <w:lvlText w:val="•"/>
      <w:lvlJc w:val="left"/>
      <w:pPr>
        <w:ind w:left="6726" w:hanging="767"/>
      </w:pPr>
      <w:rPr>
        <w:rFonts w:hint="default"/>
      </w:rPr>
    </w:lvl>
    <w:lvl w:ilvl="8">
      <w:start w:val="1"/>
      <w:numFmt w:val="bullet"/>
      <w:lvlText w:val="•"/>
      <w:lvlJc w:val="left"/>
      <w:pPr>
        <w:ind w:left="7673" w:hanging="767"/>
      </w:pPr>
      <w:rPr>
        <w:rFonts w:hint="default"/>
      </w:rPr>
    </w:lvl>
  </w:abstractNum>
  <w:abstractNum w:abstractNumId="1" w15:restartNumberingAfterBreak="0">
    <w:nsid w:val="0A8843E5"/>
    <w:multiLevelType w:val="hybridMultilevel"/>
    <w:tmpl w:val="D44E7460"/>
    <w:lvl w:ilvl="0" w:tplc="FFC016B6">
      <w:start w:val="1"/>
      <w:numFmt w:val="lowerLetter"/>
      <w:lvlText w:val="(%1)"/>
      <w:lvlJc w:val="left"/>
      <w:pPr>
        <w:ind w:left="101" w:hanging="849"/>
      </w:pPr>
      <w:rPr>
        <w:rFonts w:ascii="Times New Roman" w:eastAsia="Times New Roman" w:hAnsi="Times New Roman" w:hint="default"/>
        <w:w w:val="99"/>
        <w:sz w:val="28"/>
        <w:szCs w:val="28"/>
      </w:rPr>
    </w:lvl>
    <w:lvl w:ilvl="1" w:tplc="A7108122">
      <w:start w:val="1"/>
      <w:numFmt w:val="bullet"/>
      <w:lvlText w:val="•"/>
      <w:lvlJc w:val="left"/>
      <w:pPr>
        <w:ind w:left="1053" w:hanging="849"/>
      </w:pPr>
      <w:rPr>
        <w:rFonts w:hint="default"/>
      </w:rPr>
    </w:lvl>
    <w:lvl w:ilvl="2" w:tplc="58B8EF28">
      <w:start w:val="1"/>
      <w:numFmt w:val="bullet"/>
      <w:lvlText w:val="•"/>
      <w:lvlJc w:val="left"/>
      <w:pPr>
        <w:ind w:left="2006" w:hanging="849"/>
      </w:pPr>
      <w:rPr>
        <w:rFonts w:hint="default"/>
      </w:rPr>
    </w:lvl>
    <w:lvl w:ilvl="3" w:tplc="73864F08">
      <w:start w:val="1"/>
      <w:numFmt w:val="bullet"/>
      <w:lvlText w:val="•"/>
      <w:lvlJc w:val="left"/>
      <w:pPr>
        <w:ind w:left="2958" w:hanging="849"/>
      </w:pPr>
      <w:rPr>
        <w:rFonts w:hint="default"/>
      </w:rPr>
    </w:lvl>
    <w:lvl w:ilvl="4" w:tplc="7B200A78">
      <w:start w:val="1"/>
      <w:numFmt w:val="bullet"/>
      <w:lvlText w:val="•"/>
      <w:lvlJc w:val="left"/>
      <w:pPr>
        <w:ind w:left="3911" w:hanging="849"/>
      </w:pPr>
      <w:rPr>
        <w:rFonts w:hint="default"/>
      </w:rPr>
    </w:lvl>
    <w:lvl w:ilvl="5" w:tplc="0B6685F2">
      <w:start w:val="1"/>
      <w:numFmt w:val="bullet"/>
      <w:lvlText w:val="•"/>
      <w:lvlJc w:val="left"/>
      <w:pPr>
        <w:ind w:left="4863" w:hanging="849"/>
      </w:pPr>
      <w:rPr>
        <w:rFonts w:hint="default"/>
      </w:rPr>
    </w:lvl>
    <w:lvl w:ilvl="6" w:tplc="1520AC92">
      <w:start w:val="1"/>
      <w:numFmt w:val="bullet"/>
      <w:lvlText w:val="•"/>
      <w:lvlJc w:val="left"/>
      <w:pPr>
        <w:ind w:left="5816" w:hanging="849"/>
      </w:pPr>
      <w:rPr>
        <w:rFonts w:hint="default"/>
      </w:rPr>
    </w:lvl>
    <w:lvl w:ilvl="7" w:tplc="F118CE84">
      <w:start w:val="1"/>
      <w:numFmt w:val="bullet"/>
      <w:lvlText w:val="•"/>
      <w:lvlJc w:val="left"/>
      <w:pPr>
        <w:ind w:left="6768" w:hanging="849"/>
      </w:pPr>
      <w:rPr>
        <w:rFonts w:hint="default"/>
      </w:rPr>
    </w:lvl>
    <w:lvl w:ilvl="8" w:tplc="4DE00FEA">
      <w:start w:val="1"/>
      <w:numFmt w:val="bullet"/>
      <w:lvlText w:val="•"/>
      <w:lvlJc w:val="left"/>
      <w:pPr>
        <w:ind w:left="7721" w:hanging="849"/>
      </w:pPr>
      <w:rPr>
        <w:rFonts w:hint="default"/>
      </w:rPr>
    </w:lvl>
  </w:abstractNum>
  <w:abstractNum w:abstractNumId="2" w15:restartNumberingAfterBreak="0">
    <w:nsid w:val="0B01555F"/>
    <w:multiLevelType w:val="multilevel"/>
    <w:tmpl w:val="35E03E00"/>
    <w:numStyleLink w:val="4"/>
  </w:abstractNum>
  <w:abstractNum w:abstractNumId="3" w15:restartNumberingAfterBreak="0">
    <w:nsid w:val="100E2F2C"/>
    <w:multiLevelType w:val="multilevel"/>
    <w:tmpl w:val="C4BE468E"/>
    <w:lvl w:ilvl="0">
      <w:start w:val="4"/>
      <w:numFmt w:val="decimal"/>
      <w:lvlText w:val="%1."/>
      <w:lvlJc w:val="left"/>
      <w:pPr>
        <w:ind w:left="645" w:hanging="645"/>
      </w:pPr>
      <w:rPr>
        <w:rFonts w:hint="default"/>
      </w:rPr>
    </w:lvl>
    <w:lvl w:ilvl="1">
      <w:start w:val="1"/>
      <w:numFmt w:val="decimal"/>
      <w:lvlText w:val="%1.%2."/>
      <w:lvlJc w:val="left"/>
      <w:pPr>
        <w:ind w:left="928" w:hanging="645"/>
      </w:pPr>
      <w:rPr>
        <w:rFonts w:hint="default"/>
      </w:rPr>
    </w:lvl>
    <w:lvl w:ilvl="2">
      <w:start w:val="63"/>
      <w:numFmt w:val="decimal"/>
      <w:lvlText w:val="%1.%2.%3."/>
      <w:lvlJc w:val="left"/>
      <w:pPr>
        <w:ind w:left="1286" w:hanging="720"/>
      </w:pPr>
      <w:rPr>
        <w:rFonts w:hint="default"/>
      </w:rPr>
    </w:lvl>
    <w:lvl w:ilvl="3">
      <w:start w:val="72"/>
      <w:numFmt w:val="decimal"/>
      <w:lvlText w:val="4.1.%4."/>
      <w:lvlJc w:val="left"/>
      <w:pPr>
        <w:ind w:left="1569" w:hanging="720"/>
      </w:pPr>
      <w:rPr>
        <w:rFonts w:hint="default"/>
        <w:color w:val="auto"/>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20522848"/>
    <w:multiLevelType w:val="hybridMultilevel"/>
    <w:tmpl w:val="37B6ABA8"/>
    <w:lvl w:ilvl="0" w:tplc="76EA8FC8">
      <w:start w:val="1"/>
      <w:numFmt w:val="decimal"/>
      <w:lvlText w:val="4.1.%1"/>
      <w:lvlJc w:val="left"/>
      <w:pPr>
        <w:ind w:left="2421"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5" w15:restartNumberingAfterBreak="0">
    <w:nsid w:val="23262DE7"/>
    <w:multiLevelType w:val="hybridMultilevel"/>
    <w:tmpl w:val="FE6E8E82"/>
    <w:lvl w:ilvl="0" w:tplc="2000000F">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6" w15:restartNumberingAfterBreak="0">
    <w:nsid w:val="2D6C43D5"/>
    <w:multiLevelType w:val="hybridMultilevel"/>
    <w:tmpl w:val="ECFAB99C"/>
    <w:lvl w:ilvl="0" w:tplc="76EA8FC8">
      <w:start w:val="1"/>
      <w:numFmt w:val="decimal"/>
      <w:lvlText w:val="4.1.%1"/>
      <w:lvlJc w:val="left"/>
      <w:pPr>
        <w:ind w:left="185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17649D9"/>
    <w:multiLevelType w:val="multilevel"/>
    <w:tmpl w:val="97B0E0E2"/>
    <w:lvl w:ilvl="0">
      <w:start w:val="4"/>
      <w:numFmt w:val="decimal"/>
      <w:lvlText w:val="%1."/>
      <w:lvlJc w:val="left"/>
      <w:pPr>
        <w:ind w:left="645" w:hanging="645"/>
      </w:pPr>
      <w:rPr>
        <w:rFonts w:hint="default"/>
      </w:rPr>
    </w:lvl>
    <w:lvl w:ilvl="1">
      <w:start w:val="1"/>
      <w:numFmt w:val="decimal"/>
      <w:lvlText w:val="%1.%2."/>
      <w:lvlJc w:val="left"/>
      <w:pPr>
        <w:ind w:left="928" w:hanging="645"/>
      </w:pPr>
      <w:rPr>
        <w:rFonts w:hint="default"/>
      </w:rPr>
    </w:lvl>
    <w:lvl w:ilvl="2">
      <w:start w:val="7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37185949"/>
    <w:multiLevelType w:val="hybridMultilevel"/>
    <w:tmpl w:val="B9160FE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A033DC2"/>
    <w:multiLevelType w:val="hybridMultilevel"/>
    <w:tmpl w:val="E0B4EA96"/>
    <w:lvl w:ilvl="0" w:tplc="D6F28AC0">
      <w:start w:val="1"/>
      <w:numFmt w:val="decimal"/>
      <w:lvlText w:val="4.1.%1."/>
      <w:lvlJc w:val="left"/>
      <w:pPr>
        <w:ind w:left="5606"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6E57E14"/>
    <w:multiLevelType w:val="multilevel"/>
    <w:tmpl w:val="DCB257C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320CB8"/>
    <w:multiLevelType w:val="multilevel"/>
    <w:tmpl w:val="21FE6F52"/>
    <w:lvl w:ilvl="0">
      <w:start w:val="16"/>
      <w:numFmt w:val="decimal"/>
      <w:lvlText w:val="%1."/>
      <w:lvlJc w:val="left"/>
      <w:pPr>
        <w:ind w:left="480" w:hanging="480"/>
      </w:pPr>
      <w:rPr>
        <w:rFonts w:hint="default"/>
      </w:rPr>
    </w:lvl>
    <w:lvl w:ilvl="1">
      <w:start w:val="1"/>
      <w:numFmt w:val="decimal"/>
      <w:lvlText w:val="%1.%2."/>
      <w:lvlJc w:val="left"/>
      <w:pPr>
        <w:ind w:left="1995" w:hanging="480"/>
      </w:pPr>
      <w:rPr>
        <w:rFonts w:hint="default"/>
      </w:rPr>
    </w:lvl>
    <w:lvl w:ilvl="2">
      <w:start w:val="1"/>
      <w:numFmt w:val="decimal"/>
      <w:lvlText w:val="%1.%2.%3."/>
      <w:lvlJc w:val="left"/>
      <w:pPr>
        <w:ind w:left="3750" w:hanging="720"/>
      </w:pPr>
      <w:rPr>
        <w:rFonts w:hint="default"/>
      </w:rPr>
    </w:lvl>
    <w:lvl w:ilvl="3">
      <w:start w:val="1"/>
      <w:numFmt w:val="decimal"/>
      <w:lvlText w:val="%1.%2.%3.%4."/>
      <w:lvlJc w:val="left"/>
      <w:pPr>
        <w:ind w:left="5265" w:hanging="720"/>
      </w:pPr>
      <w:rPr>
        <w:rFonts w:hint="default"/>
      </w:rPr>
    </w:lvl>
    <w:lvl w:ilvl="4">
      <w:start w:val="1"/>
      <w:numFmt w:val="decimal"/>
      <w:lvlText w:val="%1.%2.%3.%4.%5."/>
      <w:lvlJc w:val="left"/>
      <w:pPr>
        <w:ind w:left="7140" w:hanging="1080"/>
      </w:pPr>
      <w:rPr>
        <w:rFonts w:hint="default"/>
      </w:rPr>
    </w:lvl>
    <w:lvl w:ilvl="5">
      <w:start w:val="1"/>
      <w:numFmt w:val="decimal"/>
      <w:lvlText w:val="%1.%2.%3.%4.%5.%6."/>
      <w:lvlJc w:val="left"/>
      <w:pPr>
        <w:ind w:left="8655" w:hanging="1080"/>
      </w:pPr>
      <w:rPr>
        <w:rFonts w:hint="default"/>
      </w:rPr>
    </w:lvl>
    <w:lvl w:ilvl="6">
      <w:start w:val="1"/>
      <w:numFmt w:val="decimal"/>
      <w:lvlText w:val="%1.%2.%3.%4.%5.%6.%7."/>
      <w:lvlJc w:val="left"/>
      <w:pPr>
        <w:ind w:left="10530" w:hanging="1440"/>
      </w:pPr>
      <w:rPr>
        <w:rFonts w:hint="default"/>
      </w:rPr>
    </w:lvl>
    <w:lvl w:ilvl="7">
      <w:start w:val="1"/>
      <w:numFmt w:val="decimal"/>
      <w:lvlText w:val="%1.%2.%3.%4.%5.%6.%7.%8."/>
      <w:lvlJc w:val="left"/>
      <w:pPr>
        <w:ind w:left="12045" w:hanging="1440"/>
      </w:pPr>
      <w:rPr>
        <w:rFonts w:hint="default"/>
      </w:rPr>
    </w:lvl>
    <w:lvl w:ilvl="8">
      <w:start w:val="1"/>
      <w:numFmt w:val="decimal"/>
      <w:lvlText w:val="%1.%2.%3.%4.%5.%6.%7.%8.%9."/>
      <w:lvlJc w:val="left"/>
      <w:pPr>
        <w:ind w:left="13920" w:hanging="1800"/>
      </w:pPr>
      <w:rPr>
        <w:rFonts w:hint="default"/>
      </w:rPr>
    </w:lvl>
  </w:abstractNum>
  <w:abstractNum w:abstractNumId="12" w15:restartNumberingAfterBreak="0">
    <w:nsid w:val="47FA0F51"/>
    <w:multiLevelType w:val="hybridMultilevel"/>
    <w:tmpl w:val="4E904B00"/>
    <w:lvl w:ilvl="0" w:tplc="E6A4B3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C937380"/>
    <w:multiLevelType w:val="multilevel"/>
    <w:tmpl w:val="35E03E00"/>
    <w:styleLink w:val="4"/>
    <w:lvl w:ilvl="0">
      <w:start w:val="1"/>
      <w:numFmt w:val="decimal"/>
      <w:pStyle w:val="31"/>
      <w:suff w:val="space"/>
      <w:lvlText w:val="Статья %1."/>
      <w:lvlJc w:val="left"/>
      <w:pPr>
        <w:ind w:left="2771"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02610BD"/>
    <w:multiLevelType w:val="hybridMultilevel"/>
    <w:tmpl w:val="B5B67746"/>
    <w:lvl w:ilvl="0" w:tplc="76EA8FC8">
      <w:start w:val="1"/>
      <w:numFmt w:val="decimal"/>
      <w:lvlText w:val="4.1.%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15" w15:restartNumberingAfterBreak="0">
    <w:nsid w:val="50A17083"/>
    <w:multiLevelType w:val="hybridMultilevel"/>
    <w:tmpl w:val="CC84606E"/>
    <w:lvl w:ilvl="0" w:tplc="76EA8FC8">
      <w:start w:val="1"/>
      <w:numFmt w:val="decimal"/>
      <w:lvlText w:val="4.1.%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16" w15:restartNumberingAfterBreak="0">
    <w:nsid w:val="56524CBC"/>
    <w:multiLevelType w:val="hybridMultilevel"/>
    <w:tmpl w:val="01D226DC"/>
    <w:lvl w:ilvl="0" w:tplc="2000000F">
      <w:start w:val="1"/>
      <w:numFmt w:val="decimal"/>
      <w:lvlText w:val="%1."/>
      <w:lvlJc w:val="left"/>
      <w:pPr>
        <w:ind w:left="2007" w:hanging="360"/>
      </w:pPr>
    </w:lvl>
    <w:lvl w:ilvl="1" w:tplc="20000019" w:tentative="1">
      <w:start w:val="1"/>
      <w:numFmt w:val="lowerLetter"/>
      <w:lvlText w:val="%2."/>
      <w:lvlJc w:val="left"/>
      <w:pPr>
        <w:ind w:left="2727" w:hanging="360"/>
      </w:pPr>
    </w:lvl>
    <w:lvl w:ilvl="2" w:tplc="2000001B" w:tentative="1">
      <w:start w:val="1"/>
      <w:numFmt w:val="lowerRoman"/>
      <w:lvlText w:val="%3."/>
      <w:lvlJc w:val="right"/>
      <w:pPr>
        <w:ind w:left="3447" w:hanging="180"/>
      </w:pPr>
    </w:lvl>
    <w:lvl w:ilvl="3" w:tplc="2000000F" w:tentative="1">
      <w:start w:val="1"/>
      <w:numFmt w:val="decimal"/>
      <w:lvlText w:val="%4."/>
      <w:lvlJc w:val="left"/>
      <w:pPr>
        <w:ind w:left="4167" w:hanging="360"/>
      </w:pPr>
    </w:lvl>
    <w:lvl w:ilvl="4" w:tplc="20000019" w:tentative="1">
      <w:start w:val="1"/>
      <w:numFmt w:val="lowerLetter"/>
      <w:lvlText w:val="%5."/>
      <w:lvlJc w:val="left"/>
      <w:pPr>
        <w:ind w:left="4887" w:hanging="360"/>
      </w:pPr>
    </w:lvl>
    <w:lvl w:ilvl="5" w:tplc="2000001B" w:tentative="1">
      <w:start w:val="1"/>
      <w:numFmt w:val="lowerRoman"/>
      <w:lvlText w:val="%6."/>
      <w:lvlJc w:val="right"/>
      <w:pPr>
        <w:ind w:left="5607" w:hanging="180"/>
      </w:pPr>
    </w:lvl>
    <w:lvl w:ilvl="6" w:tplc="2000000F" w:tentative="1">
      <w:start w:val="1"/>
      <w:numFmt w:val="decimal"/>
      <w:lvlText w:val="%7."/>
      <w:lvlJc w:val="left"/>
      <w:pPr>
        <w:ind w:left="6327" w:hanging="360"/>
      </w:pPr>
    </w:lvl>
    <w:lvl w:ilvl="7" w:tplc="20000019" w:tentative="1">
      <w:start w:val="1"/>
      <w:numFmt w:val="lowerLetter"/>
      <w:lvlText w:val="%8."/>
      <w:lvlJc w:val="left"/>
      <w:pPr>
        <w:ind w:left="7047" w:hanging="360"/>
      </w:pPr>
    </w:lvl>
    <w:lvl w:ilvl="8" w:tplc="2000001B" w:tentative="1">
      <w:start w:val="1"/>
      <w:numFmt w:val="lowerRoman"/>
      <w:lvlText w:val="%9."/>
      <w:lvlJc w:val="right"/>
      <w:pPr>
        <w:ind w:left="7767" w:hanging="180"/>
      </w:pPr>
    </w:lvl>
  </w:abstractNum>
  <w:abstractNum w:abstractNumId="17" w15:restartNumberingAfterBreak="0">
    <w:nsid w:val="56B8223F"/>
    <w:multiLevelType w:val="hybridMultilevel"/>
    <w:tmpl w:val="ECCCE3FA"/>
    <w:lvl w:ilvl="0" w:tplc="7966C5DA">
      <w:start w:val="4"/>
      <w:numFmt w:val="lowerLetter"/>
      <w:lvlText w:val="(%1)"/>
      <w:lvlJc w:val="left"/>
      <w:pPr>
        <w:ind w:left="101" w:hanging="849"/>
      </w:pPr>
      <w:rPr>
        <w:rFonts w:ascii="Arial" w:eastAsia="Arial" w:hAnsi="Arial" w:hint="default"/>
        <w:sz w:val="20"/>
        <w:szCs w:val="20"/>
      </w:rPr>
    </w:lvl>
    <w:lvl w:ilvl="1" w:tplc="CB54CEE4">
      <w:start w:val="1"/>
      <w:numFmt w:val="bullet"/>
      <w:lvlText w:val="•"/>
      <w:lvlJc w:val="left"/>
      <w:pPr>
        <w:ind w:left="1047" w:hanging="849"/>
      </w:pPr>
      <w:rPr>
        <w:rFonts w:hint="default"/>
      </w:rPr>
    </w:lvl>
    <w:lvl w:ilvl="2" w:tplc="99442A38">
      <w:start w:val="1"/>
      <w:numFmt w:val="bullet"/>
      <w:lvlText w:val="•"/>
      <w:lvlJc w:val="left"/>
      <w:pPr>
        <w:ind w:left="1994" w:hanging="849"/>
      </w:pPr>
      <w:rPr>
        <w:rFonts w:hint="default"/>
      </w:rPr>
    </w:lvl>
    <w:lvl w:ilvl="3" w:tplc="1CF0817A">
      <w:start w:val="1"/>
      <w:numFmt w:val="bullet"/>
      <w:lvlText w:val="•"/>
      <w:lvlJc w:val="left"/>
      <w:pPr>
        <w:ind w:left="2940" w:hanging="849"/>
      </w:pPr>
      <w:rPr>
        <w:rFonts w:hint="default"/>
      </w:rPr>
    </w:lvl>
    <w:lvl w:ilvl="4" w:tplc="9460AE6C">
      <w:start w:val="1"/>
      <w:numFmt w:val="bullet"/>
      <w:lvlText w:val="•"/>
      <w:lvlJc w:val="left"/>
      <w:pPr>
        <w:ind w:left="3887" w:hanging="849"/>
      </w:pPr>
      <w:rPr>
        <w:rFonts w:hint="default"/>
      </w:rPr>
    </w:lvl>
    <w:lvl w:ilvl="5" w:tplc="F38A81BA">
      <w:start w:val="1"/>
      <w:numFmt w:val="bullet"/>
      <w:lvlText w:val="•"/>
      <w:lvlJc w:val="left"/>
      <w:pPr>
        <w:ind w:left="4833" w:hanging="849"/>
      </w:pPr>
      <w:rPr>
        <w:rFonts w:hint="default"/>
      </w:rPr>
    </w:lvl>
    <w:lvl w:ilvl="6" w:tplc="306E46DC">
      <w:start w:val="1"/>
      <w:numFmt w:val="bullet"/>
      <w:lvlText w:val="•"/>
      <w:lvlJc w:val="left"/>
      <w:pPr>
        <w:ind w:left="5780" w:hanging="849"/>
      </w:pPr>
      <w:rPr>
        <w:rFonts w:hint="default"/>
      </w:rPr>
    </w:lvl>
    <w:lvl w:ilvl="7" w:tplc="EBF6D27C">
      <w:start w:val="1"/>
      <w:numFmt w:val="bullet"/>
      <w:lvlText w:val="•"/>
      <w:lvlJc w:val="left"/>
      <w:pPr>
        <w:ind w:left="6726" w:hanging="849"/>
      </w:pPr>
      <w:rPr>
        <w:rFonts w:hint="default"/>
      </w:rPr>
    </w:lvl>
    <w:lvl w:ilvl="8" w:tplc="67244C1A">
      <w:start w:val="1"/>
      <w:numFmt w:val="bullet"/>
      <w:lvlText w:val="•"/>
      <w:lvlJc w:val="left"/>
      <w:pPr>
        <w:ind w:left="7673" w:hanging="849"/>
      </w:pPr>
      <w:rPr>
        <w:rFonts w:hint="default"/>
      </w:rPr>
    </w:lvl>
  </w:abstractNum>
  <w:abstractNum w:abstractNumId="18" w15:restartNumberingAfterBreak="0">
    <w:nsid w:val="5F4D552A"/>
    <w:multiLevelType w:val="multilevel"/>
    <w:tmpl w:val="B9F6CCD4"/>
    <w:lvl w:ilvl="0">
      <w:start w:val="1"/>
      <w:numFmt w:val="decimal"/>
      <w:lvlText w:val="%1."/>
      <w:lvlJc w:val="left"/>
      <w:pPr>
        <w:ind w:left="927" w:hanging="360"/>
      </w:pPr>
      <w:rPr>
        <w:rFonts w:hint="default"/>
      </w:rPr>
    </w:lvl>
    <w:lvl w:ilvl="1">
      <w:start w:val="1"/>
      <w:numFmt w:val="decimal"/>
      <w:isLgl/>
      <w:lvlText w:val="%1.%2."/>
      <w:lvlJc w:val="left"/>
      <w:pPr>
        <w:ind w:left="1212" w:hanging="645"/>
      </w:pPr>
      <w:rPr>
        <w:rFonts w:hint="default"/>
      </w:rPr>
    </w:lvl>
    <w:lvl w:ilvl="2">
      <w:start w:val="62"/>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0" w15:restartNumberingAfterBreak="0">
    <w:nsid w:val="65B4024D"/>
    <w:multiLevelType w:val="hybridMultilevel"/>
    <w:tmpl w:val="C9B26206"/>
    <w:lvl w:ilvl="0" w:tplc="185E2298">
      <w:start w:val="1"/>
      <w:numFmt w:val="lowerLetter"/>
      <w:lvlText w:val="(%1)"/>
      <w:lvlJc w:val="left"/>
      <w:pPr>
        <w:ind w:left="101" w:hanging="849"/>
      </w:pPr>
      <w:rPr>
        <w:rFonts w:ascii="Times New Roman" w:eastAsia="Times New Roman" w:hAnsi="Times New Roman" w:hint="default"/>
        <w:w w:val="99"/>
        <w:sz w:val="28"/>
        <w:szCs w:val="28"/>
      </w:rPr>
    </w:lvl>
    <w:lvl w:ilvl="1" w:tplc="6F06CA7A">
      <w:start w:val="1"/>
      <w:numFmt w:val="bullet"/>
      <w:lvlText w:val="•"/>
      <w:lvlJc w:val="left"/>
      <w:pPr>
        <w:ind w:left="1047" w:hanging="849"/>
      </w:pPr>
      <w:rPr>
        <w:rFonts w:hint="default"/>
      </w:rPr>
    </w:lvl>
    <w:lvl w:ilvl="2" w:tplc="24D2CE58">
      <w:start w:val="1"/>
      <w:numFmt w:val="bullet"/>
      <w:lvlText w:val="•"/>
      <w:lvlJc w:val="left"/>
      <w:pPr>
        <w:ind w:left="1994" w:hanging="849"/>
      </w:pPr>
      <w:rPr>
        <w:rFonts w:hint="default"/>
      </w:rPr>
    </w:lvl>
    <w:lvl w:ilvl="3" w:tplc="89286B3C">
      <w:start w:val="1"/>
      <w:numFmt w:val="bullet"/>
      <w:lvlText w:val="•"/>
      <w:lvlJc w:val="left"/>
      <w:pPr>
        <w:ind w:left="2940" w:hanging="849"/>
      </w:pPr>
      <w:rPr>
        <w:rFonts w:hint="default"/>
      </w:rPr>
    </w:lvl>
    <w:lvl w:ilvl="4" w:tplc="6C00C18A">
      <w:start w:val="1"/>
      <w:numFmt w:val="bullet"/>
      <w:lvlText w:val="•"/>
      <w:lvlJc w:val="left"/>
      <w:pPr>
        <w:ind w:left="3887" w:hanging="849"/>
      </w:pPr>
      <w:rPr>
        <w:rFonts w:hint="default"/>
      </w:rPr>
    </w:lvl>
    <w:lvl w:ilvl="5" w:tplc="5590DED8">
      <w:start w:val="1"/>
      <w:numFmt w:val="bullet"/>
      <w:lvlText w:val="•"/>
      <w:lvlJc w:val="left"/>
      <w:pPr>
        <w:ind w:left="4833" w:hanging="849"/>
      </w:pPr>
      <w:rPr>
        <w:rFonts w:hint="default"/>
      </w:rPr>
    </w:lvl>
    <w:lvl w:ilvl="6" w:tplc="8C121EF4">
      <w:start w:val="1"/>
      <w:numFmt w:val="bullet"/>
      <w:lvlText w:val="•"/>
      <w:lvlJc w:val="left"/>
      <w:pPr>
        <w:ind w:left="5780" w:hanging="849"/>
      </w:pPr>
      <w:rPr>
        <w:rFonts w:hint="default"/>
      </w:rPr>
    </w:lvl>
    <w:lvl w:ilvl="7" w:tplc="E626C7A6">
      <w:start w:val="1"/>
      <w:numFmt w:val="bullet"/>
      <w:lvlText w:val="•"/>
      <w:lvlJc w:val="left"/>
      <w:pPr>
        <w:ind w:left="6726" w:hanging="849"/>
      </w:pPr>
      <w:rPr>
        <w:rFonts w:hint="default"/>
      </w:rPr>
    </w:lvl>
    <w:lvl w:ilvl="8" w:tplc="B0D67068">
      <w:start w:val="1"/>
      <w:numFmt w:val="bullet"/>
      <w:lvlText w:val="•"/>
      <w:lvlJc w:val="left"/>
      <w:pPr>
        <w:ind w:left="7673" w:hanging="849"/>
      </w:pPr>
      <w:rPr>
        <w:rFonts w:hint="default"/>
      </w:rPr>
    </w:lvl>
  </w:abstractNum>
  <w:abstractNum w:abstractNumId="21" w15:restartNumberingAfterBreak="0">
    <w:nsid w:val="68C93AF1"/>
    <w:multiLevelType w:val="hybridMultilevel"/>
    <w:tmpl w:val="DDD85762"/>
    <w:lvl w:ilvl="0" w:tplc="76EA8FC8">
      <w:start w:val="1"/>
      <w:numFmt w:val="decimal"/>
      <w:lvlText w:val="4.1.%1"/>
      <w:lvlJc w:val="left"/>
      <w:pPr>
        <w:ind w:left="2421"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2" w15:restartNumberingAfterBreak="0">
    <w:nsid w:val="6BA90D21"/>
    <w:multiLevelType w:val="multilevel"/>
    <w:tmpl w:val="725E149C"/>
    <w:lvl w:ilvl="0">
      <w:start w:val="1"/>
      <w:numFmt w:val="decimal"/>
      <w:lvlText w:val="%1"/>
      <w:lvlJc w:val="left"/>
      <w:pPr>
        <w:ind w:left="101" w:hanging="849"/>
      </w:pPr>
      <w:rPr>
        <w:rFonts w:hint="default"/>
      </w:rPr>
    </w:lvl>
    <w:lvl w:ilvl="1">
      <w:start w:val="1"/>
      <w:numFmt w:val="decimal"/>
      <w:lvlText w:val="%1.%2"/>
      <w:lvlJc w:val="left"/>
      <w:pPr>
        <w:ind w:left="101" w:hanging="849"/>
      </w:pPr>
      <w:rPr>
        <w:rFonts w:ascii="Times New Roman" w:eastAsia="Times New Roman" w:hAnsi="Times New Roman" w:hint="default"/>
        <w:sz w:val="28"/>
        <w:szCs w:val="28"/>
      </w:rPr>
    </w:lvl>
    <w:lvl w:ilvl="2">
      <w:start w:val="1"/>
      <w:numFmt w:val="bullet"/>
      <w:lvlText w:val="•"/>
      <w:lvlJc w:val="left"/>
      <w:pPr>
        <w:ind w:left="2006" w:hanging="849"/>
      </w:pPr>
      <w:rPr>
        <w:rFonts w:hint="default"/>
      </w:rPr>
    </w:lvl>
    <w:lvl w:ilvl="3">
      <w:start w:val="1"/>
      <w:numFmt w:val="bullet"/>
      <w:lvlText w:val="•"/>
      <w:lvlJc w:val="left"/>
      <w:pPr>
        <w:ind w:left="2958" w:hanging="849"/>
      </w:pPr>
      <w:rPr>
        <w:rFonts w:hint="default"/>
      </w:rPr>
    </w:lvl>
    <w:lvl w:ilvl="4">
      <w:start w:val="1"/>
      <w:numFmt w:val="bullet"/>
      <w:lvlText w:val="•"/>
      <w:lvlJc w:val="left"/>
      <w:pPr>
        <w:ind w:left="3911" w:hanging="849"/>
      </w:pPr>
      <w:rPr>
        <w:rFonts w:hint="default"/>
      </w:rPr>
    </w:lvl>
    <w:lvl w:ilvl="5">
      <w:start w:val="1"/>
      <w:numFmt w:val="bullet"/>
      <w:lvlText w:val="•"/>
      <w:lvlJc w:val="left"/>
      <w:pPr>
        <w:ind w:left="4863" w:hanging="849"/>
      </w:pPr>
      <w:rPr>
        <w:rFonts w:hint="default"/>
      </w:rPr>
    </w:lvl>
    <w:lvl w:ilvl="6">
      <w:start w:val="1"/>
      <w:numFmt w:val="bullet"/>
      <w:lvlText w:val="•"/>
      <w:lvlJc w:val="left"/>
      <w:pPr>
        <w:ind w:left="5816" w:hanging="849"/>
      </w:pPr>
      <w:rPr>
        <w:rFonts w:hint="default"/>
      </w:rPr>
    </w:lvl>
    <w:lvl w:ilvl="7">
      <w:start w:val="1"/>
      <w:numFmt w:val="bullet"/>
      <w:lvlText w:val="•"/>
      <w:lvlJc w:val="left"/>
      <w:pPr>
        <w:ind w:left="6768" w:hanging="849"/>
      </w:pPr>
      <w:rPr>
        <w:rFonts w:hint="default"/>
      </w:rPr>
    </w:lvl>
    <w:lvl w:ilvl="8">
      <w:start w:val="1"/>
      <w:numFmt w:val="bullet"/>
      <w:lvlText w:val="•"/>
      <w:lvlJc w:val="left"/>
      <w:pPr>
        <w:ind w:left="7721" w:hanging="849"/>
      </w:pPr>
      <w:rPr>
        <w:rFonts w:hint="default"/>
      </w:rPr>
    </w:lvl>
  </w:abstractNum>
  <w:abstractNum w:abstractNumId="23" w15:restartNumberingAfterBreak="0">
    <w:nsid w:val="6F475492"/>
    <w:multiLevelType w:val="hybridMultilevel"/>
    <w:tmpl w:val="F580C75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8C313D1"/>
    <w:multiLevelType w:val="hybridMultilevel"/>
    <w:tmpl w:val="DF601FCA"/>
    <w:lvl w:ilvl="0" w:tplc="76EA8FC8">
      <w:start w:val="1"/>
      <w:numFmt w:val="decimal"/>
      <w:lvlText w:val="4.1.%1"/>
      <w:lvlJc w:val="left"/>
      <w:pPr>
        <w:ind w:left="2421"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5" w15:restartNumberingAfterBreak="0">
    <w:nsid w:val="7DCC5E88"/>
    <w:multiLevelType w:val="multilevel"/>
    <w:tmpl w:val="02FA8398"/>
    <w:numStyleLink w:val="NumbListLegal"/>
  </w:abstractNum>
  <w:num w:numId="1">
    <w:abstractNumId w:val="18"/>
  </w:num>
  <w:num w:numId="2">
    <w:abstractNumId w:val="3"/>
  </w:num>
  <w:num w:numId="3">
    <w:abstractNumId w:val="9"/>
  </w:num>
  <w:num w:numId="4">
    <w:abstractNumId w:val="7"/>
  </w:num>
  <w:num w:numId="5">
    <w:abstractNumId w:val="10"/>
  </w:num>
  <w:num w:numId="6">
    <w:abstractNumId w:val="12"/>
  </w:num>
  <w:num w:numId="7">
    <w:abstractNumId w:val="1"/>
  </w:num>
  <w:num w:numId="8">
    <w:abstractNumId w:val="22"/>
  </w:num>
  <w:num w:numId="9">
    <w:abstractNumId w:val="19"/>
  </w:num>
  <w:num w:numId="10">
    <w:abstractNumId w:val="25"/>
    <w:lvlOverride w:ilvl="0">
      <w:lvl w:ilvl="0">
        <w:start w:val="1"/>
        <w:numFmt w:val="decimal"/>
        <w:pStyle w:val="FFWLevel1"/>
        <w:lvlText w:val="%1."/>
        <w:lvlJc w:val="left"/>
        <w:pPr>
          <w:ind w:left="360" w:hanging="360"/>
        </w:pPr>
        <w:rPr>
          <w:rFonts w:hint="default"/>
        </w:rPr>
      </w:lvl>
    </w:lvlOverride>
    <w:lvlOverride w:ilvl="1">
      <w:lvl w:ilvl="1">
        <w:start w:val="1"/>
        <w:numFmt w:val="decimal"/>
        <w:pStyle w:val="FFWLevel2"/>
        <w:lvlText w:val="%1.%2."/>
        <w:lvlJc w:val="left"/>
        <w:pPr>
          <w:ind w:left="792" w:hanging="432"/>
        </w:pPr>
        <w:rPr>
          <w:rFonts w:hint="default"/>
        </w:rPr>
      </w:lvl>
    </w:lvlOverride>
    <w:lvlOverride w:ilvl="2">
      <w:lvl w:ilvl="2">
        <w:start w:val="1"/>
        <w:numFmt w:val="lowerLetter"/>
        <w:pStyle w:val="FFWLevel3"/>
        <w:lvlText w:val="(%3)"/>
        <w:lvlJc w:val="left"/>
        <w:pPr>
          <w:ind w:left="1559" w:hanging="708"/>
        </w:pPr>
        <w:rPr>
          <w:rFonts w:ascii="Times New Roman" w:hAnsi="Times New Roman" w:cs="Times New Roman" w:hint="default"/>
          <w:b w:val="0"/>
          <w:i w:val="0"/>
          <w:spacing w:val="0"/>
          <w:position w:val="0"/>
          <w:sz w:val="28"/>
          <w:szCs w:val="28"/>
        </w:rPr>
      </w:lvl>
    </w:lvlOverride>
    <w:lvlOverride w:ilvl="3">
      <w:lvl w:ilvl="3">
        <w:start w:val="1"/>
        <w:numFmt w:val="lowerRoman"/>
        <w:pStyle w:val="FFWLevel4"/>
        <w:lvlText w:val="(%4)"/>
        <w:lvlJc w:val="left"/>
        <w:pPr>
          <w:ind w:left="2268" w:hanging="709"/>
        </w:pPr>
        <w:rPr>
          <w:rFonts w:ascii="Arial" w:hAnsi="Arial" w:hint="default"/>
          <w:b w:val="0"/>
          <w:i w:val="0"/>
          <w:sz w:val="20"/>
          <w:u w:val="none"/>
        </w:rPr>
      </w:lvl>
    </w:lvlOverride>
    <w:lvlOverride w:ilvl="4">
      <w:lvl w:ilvl="4">
        <w:start w:val="1"/>
        <w:numFmt w:val="decimal"/>
        <w:pStyle w:val="FFWLevel5"/>
        <w:lvlText w:val="%1.%2.%3.%4.%5."/>
        <w:lvlJc w:val="left"/>
        <w:pPr>
          <w:ind w:left="2232" w:hanging="792"/>
        </w:pPr>
        <w:rPr>
          <w:rFonts w:hint="default"/>
        </w:rPr>
      </w:lvl>
    </w:lvlOverride>
    <w:lvlOverride w:ilvl="5">
      <w:lvl w:ilvl="5">
        <w:start w:val="1"/>
        <w:numFmt w:val="decimal"/>
        <w:pStyle w:val="FFWLevel6"/>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25"/>
    <w:lvlOverride w:ilvl="0">
      <w:lvl w:ilvl="0">
        <w:start w:val="1"/>
        <w:numFmt w:val="decimal"/>
        <w:pStyle w:val="FFWLevel1"/>
        <w:lvlText w:val="%1."/>
        <w:lvlJc w:val="left"/>
        <w:pPr>
          <w:tabs>
            <w:tab w:val="num" w:pos="794"/>
          </w:tabs>
          <w:ind w:left="794" w:hanging="794"/>
        </w:pPr>
        <w:rPr>
          <w:rFonts w:hint="default"/>
          <w:b/>
        </w:rPr>
      </w:lvl>
    </w:lvlOverride>
    <w:lvlOverride w:ilvl="1">
      <w:lvl w:ilvl="1">
        <w:start w:val="1"/>
        <w:numFmt w:val="decimal"/>
        <w:pStyle w:val="FFWLevel2"/>
        <w:lvlText w:val="%1.%2"/>
        <w:lvlJc w:val="left"/>
        <w:pPr>
          <w:tabs>
            <w:tab w:val="num" w:pos="794"/>
          </w:tabs>
          <w:ind w:left="794" w:hanging="794"/>
        </w:pPr>
        <w:rPr>
          <w:rFonts w:hint="default"/>
          <w:b w:val="0"/>
          <w:i w:val="0"/>
        </w:rPr>
      </w:lvl>
    </w:lvlOverride>
  </w:num>
  <w:num w:numId="12">
    <w:abstractNumId w:val="0"/>
  </w:num>
  <w:num w:numId="13">
    <w:abstractNumId w:val="17"/>
  </w:num>
  <w:num w:numId="14">
    <w:abstractNumId w:val="20"/>
  </w:num>
  <w:num w:numId="15">
    <w:abstractNumId w:val="11"/>
  </w:num>
  <w:num w:numId="16">
    <w:abstractNumId w:val="23"/>
  </w:num>
  <w:num w:numId="17">
    <w:abstractNumId w:val="21"/>
  </w:num>
  <w:num w:numId="18">
    <w:abstractNumId w:val="4"/>
  </w:num>
  <w:num w:numId="19">
    <w:abstractNumId w:val="24"/>
  </w:num>
  <w:num w:numId="20">
    <w:abstractNumId w:val="5"/>
  </w:num>
  <w:num w:numId="21">
    <w:abstractNumId w:val="16"/>
  </w:num>
  <w:num w:numId="22">
    <w:abstractNumId w:val="8"/>
  </w:num>
  <w:num w:numId="23">
    <w:abstractNumId w:val="14"/>
  </w:num>
  <w:num w:numId="24">
    <w:abstractNumId w:val="15"/>
  </w:num>
  <w:num w:numId="25">
    <w:abstractNumId w:val="6"/>
  </w:num>
  <w:num w:numId="26">
    <w:abstractNumId w:val="13"/>
  </w:num>
  <w:num w:numId="27">
    <w:abstractNumId w:val="2"/>
    <w:lvlOverride w:ilvl="0">
      <w:lvl w:ilvl="0">
        <w:start w:val="1"/>
        <w:numFmt w:val="decimal"/>
        <w:pStyle w:val="31"/>
        <w:suff w:val="space"/>
        <w:lvlText w:val="Статья %1."/>
        <w:lvlJc w:val="left"/>
        <w:pPr>
          <w:ind w:left="928"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786" w:hanging="360"/>
        </w:pPr>
        <w:rPr>
          <w:rFonts w:hint="default"/>
          <w:i w:val="0"/>
          <w:sz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readOnly" w:enforcement="1" w:cryptProviderType="rsaAES" w:cryptAlgorithmClass="hash" w:cryptAlgorithmType="typeAny" w:cryptAlgorithmSid="14" w:cryptSpinCount="100000" w:hash="G8LTNPu25yoNibibbccT8cMvlHbbL9kup5Pqrd8eTKFlQOrtRaUqytLTO+MKUFm1f6iEpKwtKkNCEYHIbV1X5A==" w:salt="E+UHOig6hkezYKWsIW77Ig=="/>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FF2"/>
    <w:rsid w:val="00006F0A"/>
    <w:rsid w:val="00010603"/>
    <w:rsid w:val="00010BBC"/>
    <w:rsid w:val="000129AF"/>
    <w:rsid w:val="00014FC1"/>
    <w:rsid w:val="000175D5"/>
    <w:rsid w:val="000365D8"/>
    <w:rsid w:val="000534B9"/>
    <w:rsid w:val="00056B17"/>
    <w:rsid w:val="00087934"/>
    <w:rsid w:val="000D40B5"/>
    <w:rsid w:val="00127D36"/>
    <w:rsid w:val="00150F5E"/>
    <w:rsid w:val="00155614"/>
    <w:rsid w:val="001A16D5"/>
    <w:rsid w:val="001B11BD"/>
    <w:rsid w:val="001F3F00"/>
    <w:rsid w:val="00207228"/>
    <w:rsid w:val="00212EF1"/>
    <w:rsid w:val="002350A3"/>
    <w:rsid w:val="00276472"/>
    <w:rsid w:val="0029722B"/>
    <w:rsid w:val="002A1EB5"/>
    <w:rsid w:val="002B352F"/>
    <w:rsid w:val="002E251B"/>
    <w:rsid w:val="002F28CC"/>
    <w:rsid w:val="00323769"/>
    <w:rsid w:val="00330339"/>
    <w:rsid w:val="00335CE4"/>
    <w:rsid w:val="00360AB6"/>
    <w:rsid w:val="003803AE"/>
    <w:rsid w:val="003C4D1F"/>
    <w:rsid w:val="00414838"/>
    <w:rsid w:val="00435FD1"/>
    <w:rsid w:val="00466B61"/>
    <w:rsid w:val="0049776B"/>
    <w:rsid w:val="004C0DDB"/>
    <w:rsid w:val="004C27D2"/>
    <w:rsid w:val="004E57C0"/>
    <w:rsid w:val="00502F74"/>
    <w:rsid w:val="00523FF2"/>
    <w:rsid w:val="00537F04"/>
    <w:rsid w:val="005A5E6A"/>
    <w:rsid w:val="005B0ACE"/>
    <w:rsid w:val="00625FCE"/>
    <w:rsid w:val="0064762B"/>
    <w:rsid w:val="006A49AB"/>
    <w:rsid w:val="006D1298"/>
    <w:rsid w:val="006F141E"/>
    <w:rsid w:val="00724A7A"/>
    <w:rsid w:val="00750206"/>
    <w:rsid w:val="00762FDE"/>
    <w:rsid w:val="00775F1E"/>
    <w:rsid w:val="007F0774"/>
    <w:rsid w:val="00847EB7"/>
    <w:rsid w:val="008646FE"/>
    <w:rsid w:val="00865916"/>
    <w:rsid w:val="00877F9F"/>
    <w:rsid w:val="008F63CA"/>
    <w:rsid w:val="00921307"/>
    <w:rsid w:val="00955101"/>
    <w:rsid w:val="00963073"/>
    <w:rsid w:val="00963A72"/>
    <w:rsid w:val="009B3E96"/>
    <w:rsid w:val="009F276E"/>
    <w:rsid w:val="00A043B3"/>
    <w:rsid w:val="00A43A20"/>
    <w:rsid w:val="00A85214"/>
    <w:rsid w:val="00AB72D8"/>
    <w:rsid w:val="00AD53CC"/>
    <w:rsid w:val="00AF00EE"/>
    <w:rsid w:val="00AF23F2"/>
    <w:rsid w:val="00B26291"/>
    <w:rsid w:val="00B50AB6"/>
    <w:rsid w:val="00B54C8A"/>
    <w:rsid w:val="00B66305"/>
    <w:rsid w:val="00B83E82"/>
    <w:rsid w:val="00B95612"/>
    <w:rsid w:val="00BB03A6"/>
    <w:rsid w:val="00BE1893"/>
    <w:rsid w:val="00C14E52"/>
    <w:rsid w:val="00C2163E"/>
    <w:rsid w:val="00C26A21"/>
    <w:rsid w:val="00CC0618"/>
    <w:rsid w:val="00CE7F99"/>
    <w:rsid w:val="00D13CB5"/>
    <w:rsid w:val="00D24C4E"/>
    <w:rsid w:val="00D3341A"/>
    <w:rsid w:val="00D3513C"/>
    <w:rsid w:val="00D35D58"/>
    <w:rsid w:val="00D445A4"/>
    <w:rsid w:val="00D61F4A"/>
    <w:rsid w:val="00DF322E"/>
    <w:rsid w:val="00E172B4"/>
    <w:rsid w:val="00E271F2"/>
    <w:rsid w:val="00E504AA"/>
    <w:rsid w:val="00E9518C"/>
    <w:rsid w:val="00EA2CDE"/>
    <w:rsid w:val="00EC7962"/>
    <w:rsid w:val="00EE5073"/>
    <w:rsid w:val="00F01195"/>
    <w:rsid w:val="00F041B2"/>
    <w:rsid w:val="00F05110"/>
    <w:rsid w:val="00F0659A"/>
    <w:rsid w:val="00F10B0C"/>
    <w:rsid w:val="00F11D84"/>
    <w:rsid w:val="00F747B1"/>
    <w:rsid w:val="00FA493D"/>
    <w:rsid w:val="00FB0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F026D"/>
  <w15:chartTrackingRefBased/>
  <w15:docId w15:val="{096FDB82-8C9B-47EE-B64A-97E942881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8646FE"/>
    <w:pPr>
      <w:keepNext/>
      <w:keepLines/>
      <w:spacing w:before="240" w:after="0"/>
      <w:jc w:val="both"/>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8646FE"/>
    <w:pPr>
      <w:spacing w:before="100" w:beforeAutospacing="1" w:after="100" w:afterAutospacing="1" w:line="240" w:lineRule="auto"/>
      <w:jc w:val="both"/>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646FE"/>
    <w:pPr>
      <w:spacing w:before="100" w:beforeAutospacing="1" w:after="100" w:afterAutospacing="1" w:line="240" w:lineRule="auto"/>
      <w:jc w:val="both"/>
      <w:outlineLvl w:val="2"/>
    </w:pPr>
    <w:rPr>
      <w:rFonts w:ascii="Times New Roman" w:eastAsia="Times New Roman" w:hAnsi="Times New Roman" w:cs="Times New Roman"/>
      <w:b/>
      <w:bCs/>
      <w:sz w:val="27"/>
      <w:szCs w:val="27"/>
      <w:lang w:eastAsia="ru-RU"/>
    </w:rPr>
  </w:style>
  <w:style w:type="paragraph" w:styleId="40">
    <w:name w:val="heading 4"/>
    <w:basedOn w:val="a"/>
    <w:next w:val="a"/>
    <w:link w:val="41"/>
    <w:uiPriority w:val="9"/>
    <w:unhideWhenUsed/>
    <w:qFormat/>
    <w:rsid w:val="008646FE"/>
    <w:pPr>
      <w:keepNext/>
      <w:keepLines/>
      <w:spacing w:before="40" w:after="0"/>
      <w:jc w:val="both"/>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8646FE"/>
    <w:pPr>
      <w:keepNext/>
      <w:keepLines/>
      <w:spacing w:before="40" w:after="0"/>
      <w:jc w:val="both"/>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8646FE"/>
    <w:pPr>
      <w:keepNext/>
      <w:keepLines/>
      <w:spacing w:before="40" w:after="0"/>
      <w:jc w:val="both"/>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unhideWhenUsed/>
    <w:qFormat/>
    <w:rsid w:val="008646FE"/>
    <w:pPr>
      <w:keepNext/>
      <w:keepLines/>
      <w:spacing w:before="40" w:after="0"/>
      <w:jc w:val="both"/>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unhideWhenUsed/>
    <w:qFormat/>
    <w:rsid w:val="008646FE"/>
    <w:pPr>
      <w:keepNext/>
      <w:keepLines/>
      <w:spacing w:before="40" w:after="0"/>
      <w:jc w:val="both"/>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rsid w:val="008646FE"/>
    <w:pPr>
      <w:keepNext/>
      <w:keepLines/>
      <w:spacing w:before="40" w:after="0"/>
      <w:jc w:val="both"/>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23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1"/>
    <w:qFormat/>
    <w:rsid w:val="00523FF2"/>
    <w:pPr>
      <w:spacing w:after="0" w:line="240" w:lineRule="auto"/>
      <w:jc w:val="both"/>
    </w:pPr>
    <w:rPr>
      <w:rFonts w:ascii="Times New Roman" w:eastAsia="Times New Roman" w:hAnsi="Times New Roman" w:cs="Times New Roman"/>
      <w:szCs w:val="20"/>
      <w:lang w:eastAsia="ru-RU"/>
    </w:rPr>
  </w:style>
  <w:style w:type="character" w:customStyle="1" w:styleId="a5">
    <w:name w:val="Основной текст Знак"/>
    <w:basedOn w:val="a0"/>
    <w:link w:val="a4"/>
    <w:uiPriority w:val="1"/>
    <w:rsid w:val="00523FF2"/>
    <w:rPr>
      <w:rFonts w:ascii="Times New Roman" w:eastAsia="Times New Roman" w:hAnsi="Times New Roman" w:cs="Times New Roman"/>
      <w:szCs w:val="20"/>
      <w:lang w:eastAsia="ru-RU"/>
    </w:rPr>
  </w:style>
  <w:style w:type="paragraph" w:styleId="a6">
    <w:name w:val="List Paragraph"/>
    <w:basedOn w:val="a"/>
    <w:link w:val="a7"/>
    <w:uiPriority w:val="34"/>
    <w:qFormat/>
    <w:rsid w:val="00523FF2"/>
    <w:pPr>
      <w:ind w:left="720"/>
      <w:contextualSpacing/>
      <w:jc w:val="both"/>
    </w:pPr>
    <w:rPr>
      <w:rFonts w:ascii="Times New Roman" w:hAnsi="Times New Roman"/>
    </w:rPr>
  </w:style>
  <w:style w:type="character" w:customStyle="1" w:styleId="a7">
    <w:name w:val="Абзац списка Знак"/>
    <w:link w:val="a6"/>
    <w:uiPriority w:val="34"/>
    <w:locked/>
    <w:rsid w:val="00523FF2"/>
    <w:rPr>
      <w:rFonts w:ascii="Times New Roman" w:hAnsi="Times New Roman"/>
    </w:rPr>
  </w:style>
  <w:style w:type="paragraph" w:styleId="a8">
    <w:name w:val="Body Text Indent"/>
    <w:basedOn w:val="a"/>
    <w:link w:val="a9"/>
    <w:unhideWhenUsed/>
    <w:rsid w:val="00523FF2"/>
    <w:pPr>
      <w:spacing w:after="120"/>
      <w:ind w:left="283"/>
    </w:pPr>
  </w:style>
  <w:style w:type="character" w:customStyle="1" w:styleId="a9">
    <w:name w:val="Основной текст с отступом Знак"/>
    <w:basedOn w:val="a0"/>
    <w:link w:val="a8"/>
    <w:rsid w:val="00523FF2"/>
  </w:style>
  <w:style w:type="paragraph" w:styleId="21">
    <w:name w:val="Body Text 2"/>
    <w:basedOn w:val="a"/>
    <w:link w:val="22"/>
    <w:unhideWhenUsed/>
    <w:rsid w:val="001B11BD"/>
    <w:pPr>
      <w:spacing w:after="120" w:line="480" w:lineRule="auto"/>
    </w:pPr>
  </w:style>
  <w:style w:type="character" w:customStyle="1" w:styleId="22">
    <w:name w:val="Основной текст 2 Знак"/>
    <w:basedOn w:val="a0"/>
    <w:link w:val="21"/>
    <w:rsid w:val="001B11BD"/>
  </w:style>
  <w:style w:type="character" w:customStyle="1" w:styleId="s1">
    <w:name w:val="s1"/>
    <w:rsid w:val="001B11BD"/>
    <w:rPr>
      <w:rFonts w:ascii="Times New Roman" w:hAnsi="Times New Roman" w:cs="Times New Roman" w:hint="default"/>
      <w:b/>
      <w:bCs/>
      <w:i w:val="0"/>
      <w:iCs w:val="0"/>
      <w:strike w:val="0"/>
      <w:dstrike w:val="0"/>
      <w:color w:val="000000"/>
      <w:sz w:val="20"/>
      <w:szCs w:val="20"/>
      <w:u w:val="none"/>
      <w:effect w:val="none"/>
    </w:rPr>
  </w:style>
  <w:style w:type="paragraph" w:styleId="aa">
    <w:name w:val="No Spacing"/>
    <w:uiPriority w:val="1"/>
    <w:qFormat/>
    <w:rsid w:val="001B11BD"/>
    <w:pPr>
      <w:spacing w:after="0" w:line="240" w:lineRule="auto"/>
    </w:pPr>
    <w:rPr>
      <w:rFonts w:ascii="Calibri" w:eastAsia="Times New Roman" w:hAnsi="Calibri" w:cs="Calibri"/>
      <w:lang w:eastAsia="ru-RU"/>
    </w:rPr>
  </w:style>
  <w:style w:type="character" w:customStyle="1" w:styleId="s21">
    <w:name w:val="s21"/>
    <w:basedOn w:val="a0"/>
    <w:rsid w:val="004E57C0"/>
  </w:style>
  <w:style w:type="character" w:customStyle="1" w:styleId="s20">
    <w:name w:val="s20"/>
    <w:basedOn w:val="a0"/>
    <w:rsid w:val="004E57C0"/>
  </w:style>
  <w:style w:type="character" w:customStyle="1" w:styleId="10">
    <w:name w:val="Заголовок 1 Знак"/>
    <w:basedOn w:val="a0"/>
    <w:link w:val="1"/>
    <w:uiPriority w:val="9"/>
    <w:rsid w:val="008646FE"/>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8646F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646FE"/>
    <w:rPr>
      <w:rFonts w:ascii="Times New Roman" w:eastAsia="Times New Roman" w:hAnsi="Times New Roman" w:cs="Times New Roman"/>
      <w:b/>
      <w:bCs/>
      <w:sz w:val="27"/>
      <w:szCs w:val="27"/>
      <w:lang w:eastAsia="ru-RU"/>
    </w:rPr>
  </w:style>
  <w:style w:type="character" w:customStyle="1" w:styleId="41">
    <w:name w:val="Заголовок 4 Знак"/>
    <w:basedOn w:val="a0"/>
    <w:link w:val="40"/>
    <w:uiPriority w:val="9"/>
    <w:rsid w:val="008646FE"/>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rsid w:val="008646FE"/>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rsid w:val="008646FE"/>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rsid w:val="008646FE"/>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rsid w:val="008646FE"/>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rsid w:val="008646FE"/>
    <w:rPr>
      <w:rFonts w:asciiTheme="majorHAnsi" w:eastAsiaTheme="majorEastAsia" w:hAnsiTheme="majorHAnsi" w:cstheme="majorBidi"/>
      <w:i/>
      <w:iCs/>
      <w:color w:val="272727" w:themeColor="text1" w:themeTint="D8"/>
      <w:sz w:val="21"/>
      <w:szCs w:val="21"/>
    </w:rPr>
  </w:style>
  <w:style w:type="character" w:customStyle="1" w:styleId="paragraphtext">
    <w:name w:val="paragraphtext"/>
    <w:basedOn w:val="a0"/>
    <w:rsid w:val="008646FE"/>
  </w:style>
  <w:style w:type="character" w:styleId="ab">
    <w:name w:val="annotation reference"/>
    <w:basedOn w:val="a0"/>
    <w:uiPriority w:val="99"/>
    <w:semiHidden/>
    <w:unhideWhenUsed/>
    <w:rsid w:val="008646FE"/>
    <w:rPr>
      <w:sz w:val="16"/>
      <w:szCs w:val="16"/>
    </w:rPr>
  </w:style>
  <w:style w:type="paragraph" w:styleId="ac">
    <w:name w:val="annotation text"/>
    <w:basedOn w:val="a"/>
    <w:link w:val="ad"/>
    <w:uiPriority w:val="99"/>
    <w:semiHidden/>
    <w:unhideWhenUsed/>
    <w:rsid w:val="008646FE"/>
    <w:pPr>
      <w:spacing w:line="240" w:lineRule="auto"/>
      <w:jc w:val="both"/>
    </w:pPr>
    <w:rPr>
      <w:rFonts w:ascii="Times New Roman" w:hAnsi="Times New Roman"/>
      <w:sz w:val="20"/>
      <w:szCs w:val="20"/>
    </w:rPr>
  </w:style>
  <w:style w:type="character" w:customStyle="1" w:styleId="ad">
    <w:name w:val="Текст примечания Знак"/>
    <w:basedOn w:val="a0"/>
    <w:link w:val="ac"/>
    <w:uiPriority w:val="99"/>
    <w:semiHidden/>
    <w:rsid w:val="008646FE"/>
    <w:rPr>
      <w:rFonts w:ascii="Times New Roman" w:hAnsi="Times New Roman"/>
      <w:sz w:val="20"/>
      <w:szCs w:val="20"/>
    </w:rPr>
  </w:style>
  <w:style w:type="paragraph" w:styleId="ae">
    <w:name w:val="annotation subject"/>
    <w:basedOn w:val="ac"/>
    <w:next w:val="ac"/>
    <w:link w:val="af"/>
    <w:uiPriority w:val="99"/>
    <w:semiHidden/>
    <w:unhideWhenUsed/>
    <w:rsid w:val="008646FE"/>
    <w:rPr>
      <w:b/>
      <w:bCs/>
    </w:rPr>
  </w:style>
  <w:style w:type="character" w:customStyle="1" w:styleId="af">
    <w:name w:val="Тема примечания Знак"/>
    <w:basedOn w:val="ad"/>
    <w:link w:val="ae"/>
    <w:uiPriority w:val="99"/>
    <w:semiHidden/>
    <w:rsid w:val="008646FE"/>
    <w:rPr>
      <w:rFonts w:ascii="Times New Roman" w:hAnsi="Times New Roman"/>
      <w:b/>
      <w:bCs/>
      <w:sz w:val="20"/>
      <w:szCs w:val="20"/>
    </w:rPr>
  </w:style>
  <w:style w:type="paragraph" w:styleId="af0">
    <w:name w:val="Balloon Text"/>
    <w:basedOn w:val="a"/>
    <w:link w:val="af1"/>
    <w:uiPriority w:val="99"/>
    <w:semiHidden/>
    <w:unhideWhenUsed/>
    <w:rsid w:val="008646FE"/>
    <w:pPr>
      <w:spacing w:after="0" w:line="240" w:lineRule="auto"/>
      <w:jc w:val="both"/>
    </w:pPr>
    <w:rPr>
      <w:rFonts w:ascii="Segoe UI" w:hAnsi="Segoe UI" w:cs="Segoe UI"/>
      <w:sz w:val="18"/>
      <w:szCs w:val="18"/>
    </w:rPr>
  </w:style>
  <w:style w:type="character" w:customStyle="1" w:styleId="af1">
    <w:name w:val="Текст выноски Знак"/>
    <w:basedOn w:val="a0"/>
    <w:link w:val="af0"/>
    <w:uiPriority w:val="99"/>
    <w:semiHidden/>
    <w:rsid w:val="008646FE"/>
    <w:rPr>
      <w:rFonts w:ascii="Segoe UI" w:hAnsi="Segoe UI" w:cs="Segoe UI"/>
      <w:sz w:val="18"/>
      <w:szCs w:val="18"/>
    </w:rPr>
  </w:style>
  <w:style w:type="character" w:styleId="af2">
    <w:name w:val="Placeholder Text"/>
    <w:basedOn w:val="a0"/>
    <w:uiPriority w:val="99"/>
    <w:semiHidden/>
    <w:rsid w:val="008646FE"/>
    <w:rPr>
      <w:color w:val="808080"/>
    </w:rPr>
  </w:style>
  <w:style w:type="paragraph" w:styleId="af3">
    <w:name w:val="Title"/>
    <w:basedOn w:val="a"/>
    <w:next w:val="a"/>
    <w:link w:val="af4"/>
    <w:uiPriority w:val="10"/>
    <w:qFormat/>
    <w:rsid w:val="008646FE"/>
    <w:pPr>
      <w:spacing w:after="0" w:line="240" w:lineRule="auto"/>
      <w:contextualSpacing/>
      <w:jc w:val="both"/>
    </w:pPr>
    <w:rPr>
      <w:rFonts w:asciiTheme="majorHAnsi" w:eastAsiaTheme="majorEastAsia" w:hAnsiTheme="majorHAnsi" w:cstheme="majorBidi"/>
      <w:spacing w:val="-10"/>
      <w:kern w:val="28"/>
      <w:sz w:val="56"/>
      <w:szCs w:val="56"/>
    </w:rPr>
  </w:style>
  <w:style w:type="character" w:customStyle="1" w:styleId="af4">
    <w:name w:val="Заголовок Знак"/>
    <w:basedOn w:val="a0"/>
    <w:link w:val="af3"/>
    <w:uiPriority w:val="10"/>
    <w:rsid w:val="008646FE"/>
    <w:rPr>
      <w:rFonts w:asciiTheme="majorHAnsi" w:eastAsiaTheme="majorEastAsia" w:hAnsiTheme="majorHAnsi" w:cstheme="majorBidi"/>
      <w:spacing w:val="-10"/>
      <w:kern w:val="28"/>
      <w:sz w:val="56"/>
      <w:szCs w:val="56"/>
    </w:rPr>
  </w:style>
  <w:style w:type="paragraph" w:styleId="af5">
    <w:name w:val="Subtitle"/>
    <w:basedOn w:val="a"/>
    <w:next w:val="a"/>
    <w:link w:val="af6"/>
    <w:uiPriority w:val="11"/>
    <w:qFormat/>
    <w:rsid w:val="008646FE"/>
    <w:pPr>
      <w:numPr>
        <w:ilvl w:val="1"/>
      </w:numPr>
      <w:jc w:val="both"/>
    </w:pPr>
    <w:rPr>
      <w:rFonts w:ascii="Times New Roman" w:eastAsiaTheme="minorEastAsia" w:hAnsi="Times New Roman"/>
      <w:color w:val="5A5A5A" w:themeColor="text1" w:themeTint="A5"/>
      <w:spacing w:val="15"/>
    </w:rPr>
  </w:style>
  <w:style w:type="character" w:customStyle="1" w:styleId="af6">
    <w:name w:val="Подзаголовок Знак"/>
    <w:basedOn w:val="a0"/>
    <w:link w:val="af5"/>
    <w:uiPriority w:val="11"/>
    <w:rsid w:val="008646FE"/>
    <w:rPr>
      <w:rFonts w:ascii="Times New Roman" w:eastAsiaTheme="minorEastAsia" w:hAnsi="Times New Roman"/>
      <w:color w:val="5A5A5A" w:themeColor="text1" w:themeTint="A5"/>
      <w:spacing w:val="15"/>
    </w:rPr>
  </w:style>
  <w:style w:type="character" w:styleId="af7">
    <w:name w:val="Subtle Emphasis"/>
    <w:basedOn w:val="a0"/>
    <w:uiPriority w:val="19"/>
    <w:qFormat/>
    <w:rsid w:val="008646FE"/>
    <w:rPr>
      <w:i/>
      <w:iCs/>
      <w:color w:val="404040" w:themeColor="text1" w:themeTint="BF"/>
    </w:rPr>
  </w:style>
  <w:style w:type="character" w:customStyle="1" w:styleId="s0">
    <w:name w:val="s0"/>
    <w:rsid w:val="008646FE"/>
    <w:rPr>
      <w:rFonts w:ascii="Times New Roman" w:hAnsi="Times New Roman" w:cs="Times New Roman" w:hint="default"/>
      <w:b w:val="0"/>
      <w:bCs w:val="0"/>
      <w:i w:val="0"/>
      <w:iCs w:val="0"/>
      <w:strike w:val="0"/>
      <w:dstrike w:val="0"/>
      <w:color w:val="000000"/>
      <w:sz w:val="28"/>
      <w:szCs w:val="28"/>
      <w:u w:val="none"/>
      <w:effect w:val="none"/>
    </w:rPr>
  </w:style>
  <w:style w:type="paragraph" w:styleId="af8">
    <w:name w:val="Revision"/>
    <w:hidden/>
    <w:uiPriority w:val="99"/>
    <w:semiHidden/>
    <w:rsid w:val="008646FE"/>
    <w:pPr>
      <w:spacing w:after="0" w:line="240" w:lineRule="auto"/>
    </w:pPr>
    <w:rPr>
      <w:rFonts w:ascii="Times New Roman" w:hAnsi="Times New Roman"/>
    </w:rPr>
  </w:style>
  <w:style w:type="paragraph" w:customStyle="1" w:styleId="FFWLevel1">
    <w:name w:val="FFW Level 1"/>
    <w:basedOn w:val="a"/>
    <w:uiPriority w:val="4"/>
    <w:qFormat/>
    <w:rsid w:val="008646FE"/>
    <w:pPr>
      <w:numPr>
        <w:numId w:val="10"/>
      </w:numPr>
      <w:spacing w:before="240" w:after="120" w:line="260" w:lineRule="atLeast"/>
      <w:jc w:val="both"/>
      <w:outlineLvl w:val="0"/>
    </w:pPr>
    <w:rPr>
      <w:rFonts w:ascii="Arial" w:hAnsi="Arial"/>
      <w:sz w:val="20"/>
      <w:lang w:val="en-GB"/>
    </w:rPr>
  </w:style>
  <w:style w:type="paragraph" w:customStyle="1" w:styleId="FFWLevel2">
    <w:name w:val="FFW Level 2"/>
    <w:basedOn w:val="a"/>
    <w:link w:val="FFWLevel2Char"/>
    <w:uiPriority w:val="4"/>
    <w:qFormat/>
    <w:rsid w:val="008646FE"/>
    <w:pPr>
      <w:numPr>
        <w:ilvl w:val="1"/>
        <w:numId w:val="10"/>
      </w:numPr>
      <w:spacing w:before="240" w:after="120" w:line="260" w:lineRule="atLeast"/>
      <w:jc w:val="both"/>
      <w:outlineLvl w:val="1"/>
    </w:pPr>
    <w:rPr>
      <w:rFonts w:ascii="Arial" w:hAnsi="Arial"/>
      <w:sz w:val="20"/>
      <w:lang w:val="en-GB"/>
    </w:rPr>
  </w:style>
  <w:style w:type="paragraph" w:customStyle="1" w:styleId="FFWLevel3">
    <w:name w:val="FFW Level 3"/>
    <w:basedOn w:val="a"/>
    <w:link w:val="FFWLevel3Char"/>
    <w:uiPriority w:val="4"/>
    <w:qFormat/>
    <w:rsid w:val="008646FE"/>
    <w:pPr>
      <w:numPr>
        <w:ilvl w:val="2"/>
        <w:numId w:val="10"/>
      </w:numPr>
      <w:spacing w:before="240" w:after="120" w:line="260" w:lineRule="atLeast"/>
      <w:jc w:val="both"/>
      <w:outlineLvl w:val="2"/>
    </w:pPr>
    <w:rPr>
      <w:rFonts w:ascii="Arial" w:hAnsi="Arial"/>
      <w:sz w:val="20"/>
      <w:lang w:val="en-GB"/>
    </w:rPr>
  </w:style>
  <w:style w:type="paragraph" w:customStyle="1" w:styleId="FFWLevel4">
    <w:name w:val="FFW Level 4"/>
    <w:basedOn w:val="a"/>
    <w:uiPriority w:val="5"/>
    <w:qFormat/>
    <w:rsid w:val="008646FE"/>
    <w:pPr>
      <w:numPr>
        <w:ilvl w:val="3"/>
        <w:numId w:val="10"/>
      </w:numPr>
      <w:spacing w:before="240" w:after="120" w:line="260" w:lineRule="atLeast"/>
      <w:jc w:val="both"/>
      <w:outlineLvl w:val="3"/>
    </w:pPr>
    <w:rPr>
      <w:rFonts w:ascii="Arial" w:eastAsia="Times New Roman" w:hAnsi="Arial" w:cs="Arial"/>
      <w:sz w:val="24"/>
      <w:szCs w:val="24"/>
      <w:lang w:val="en-GB"/>
    </w:rPr>
  </w:style>
  <w:style w:type="paragraph" w:customStyle="1" w:styleId="FFWLevel5">
    <w:name w:val="FFW Level 5"/>
    <w:basedOn w:val="a"/>
    <w:uiPriority w:val="5"/>
    <w:qFormat/>
    <w:rsid w:val="008646FE"/>
    <w:pPr>
      <w:numPr>
        <w:ilvl w:val="4"/>
        <w:numId w:val="10"/>
      </w:numPr>
      <w:spacing w:before="240" w:after="120" w:line="260" w:lineRule="atLeast"/>
      <w:jc w:val="both"/>
      <w:outlineLvl w:val="4"/>
    </w:pPr>
    <w:rPr>
      <w:rFonts w:ascii="Arial" w:hAnsi="Arial"/>
      <w:sz w:val="20"/>
      <w:lang w:val="en-GB"/>
    </w:rPr>
  </w:style>
  <w:style w:type="paragraph" w:customStyle="1" w:styleId="FFWLevel6">
    <w:name w:val="FFW Level 6"/>
    <w:basedOn w:val="a"/>
    <w:uiPriority w:val="5"/>
    <w:qFormat/>
    <w:rsid w:val="008646FE"/>
    <w:pPr>
      <w:numPr>
        <w:ilvl w:val="5"/>
        <w:numId w:val="10"/>
      </w:numPr>
      <w:spacing w:before="240" w:after="120" w:line="260" w:lineRule="atLeast"/>
      <w:jc w:val="both"/>
      <w:outlineLvl w:val="5"/>
    </w:pPr>
    <w:rPr>
      <w:rFonts w:ascii="Arial" w:hAnsi="Arial"/>
      <w:sz w:val="20"/>
      <w:lang w:val="en-GB"/>
    </w:rPr>
  </w:style>
  <w:style w:type="numbering" w:customStyle="1" w:styleId="NumbListLegal">
    <w:name w:val="NumbList Legal"/>
    <w:uiPriority w:val="99"/>
    <w:rsid w:val="008646FE"/>
    <w:pPr>
      <w:numPr>
        <w:numId w:val="9"/>
      </w:numPr>
    </w:pPr>
  </w:style>
  <w:style w:type="character" w:customStyle="1" w:styleId="FFWLevel3Char">
    <w:name w:val="FFW Level 3 Char"/>
    <w:link w:val="FFWLevel3"/>
    <w:uiPriority w:val="4"/>
    <w:locked/>
    <w:rsid w:val="008646FE"/>
    <w:rPr>
      <w:rFonts w:ascii="Arial" w:hAnsi="Arial"/>
      <w:sz w:val="20"/>
      <w:lang w:val="en-GB"/>
    </w:rPr>
  </w:style>
  <w:style w:type="character" w:customStyle="1" w:styleId="FFWLevel2Char">
    <w:name w:val="FFW Level 2 Char"/>
    <w:link w:val="FFWLevel2"/>
    <w:uiPriority w:val="4"/>
    <w:rsid w:val="008646FE"/>
    <w:rPr>
      <w:rFonts w:ascii="Arial" w:hAnsi="Arial"/>
      <w:sz w:val="20"/>
      <w:lang w:val="en-GB"/>
    </w:rPr>
  </w:style>
  <w:style w:type="character" w:styleId="af9">
    <w:name w:val="Hyperlink"/>
    <w:basedOn w:val="a0"/>
    <w:uiPriority w:val="99"/>
    <w:unhideWhenUsed/>
    <w:rsid w:val="008646FE"/>
    <w:rPr>
      <w:color w:val="0563C1" w:themeColor="hyperlink"/>
      <w:u w:val="single"/>
    </w:rPr>
  </w:style>
  <w:style w:type="character" w:customStyle="1" w:styleId="ng-star-inserted">
    <w:name w:val="ng-star-inserted"/>
    <w:basedOn w:val="a0"/>
    <w:rsid w:val="003803AE"/>
  </w:style>
  <w:style w:type="paragraph" w:customStyle="1" w:styleId="31">
    <w:name w:val="3 Статья 1."/>
    <w:basedOn w:val="a"/>
    <w:link w:val="310"/>
    <w:qFormat/>
    <w:rsid w:val="00323769"/>
    <w:pPr>
      <w:widowControl w:val="0"/>
      <w:numPr>
        <w:numId w:val="27"/>
      </w:numPr>
      <w:shd w:val="clear" w:color="auto" w:fill="FFFFFF"/>
      <w:tabs>
        <w:tab w:val="left" w:pos="567"/>
      </w:tabs>
      <w:autoSpaceDE w:val="0"/>
      <w:autoSpaceDN w:val="0"/>
      <w:adjustRightInd w:val="0"/>
      <w:spacing w:before="120" w:after="120" w:line="240" w:lineRule="auto"/>
      <w:jc w:val="center"/>
      <w:outlineLvl w:val="2"/>
    </w:pPr>
    <w:rPr>
      <w:rFonts w:ascii="Arial" w:eastAsia="Calibri" w:hAnsi="Arial" w:cs="Times New Roman"/>
      <w:b/>
      <w:color w:val="000000"/>
      <w:sz w:val="24"/>
      <w:szCs w:val="24"/>
      <w:lang w:val="x-none" w:eastAsia="x-none"/>
    </w:rPr>
  </w:style>
  <w:style w:type="numbering" w:customStyle="1" w:styleId="4">
    <w:name w:val="Стиль4"/>
    <w:uiPriority w:val="99"/>
    <w:rsid w:val="00323769"/>
    <w:pPr>
      <w:numPr>
        <w:numId w:val="26"/>
      </w:numPr>
    </w:pPr>
  </w:style>
  <w:style w:type="character" w:customStyle="1" w:styleId="310">
    <w:name w:val="3 Статья 1. Знак"/>
    <w:link w:val="31"/>
    <w:rsid w:val="00323769"/>
    <w:rPr>
      <w:rFonts w:ascii="Arial" w:eastAsia="Calibri" w:hAnsi="Arial" w:cs="Times New Roman"/>
      <w:b/>
      <w:color w:val="000000"/>
      <w:sz w:val="24"/>
      <w:szCs w:val="24"/>
      <w:shd w:val="clear" w:color="auto" w:fill="FFFFFF"/>
      <w:lang w:val="x-none" w:eastAsia="x-none"/>
    </w:rPr>
  </w:style>
  <w:style w:type="table" w:customStyle="1" w:styleId="11">
    <w:name w:val="Сетка таблицы1"/>
    <w:basedOn w:val="a1"/>
    <w:next w:val="a3"/>
    <w:uiPriority w:val="59"/>
    <w:rsid w:val="00C26A21"/>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084779">
      <w:bodyDiv w:val="1"/>
      <w:marLeft w:val="0"/>
      <w:marRight w:val="0"/>
      <w:marTop w:val="0"/>
      <w:marBottom w:val="0"/>
      <w:divBdr>
        <w:top w:val="none" w:sz="0" w:space="0" w:color="auto"/>
        <w:left w:val="none" w:sz="0" w:space="0" w:color="auto"/>
        <w:bottom w:val="none" w:sz="0" w:space="0" w:color="auto"/>
        <w:right w:val="none" w:sz="0" w:space="0" w:color="auto"/>
      </w:divBdr>
    </w:div>
    <w:div w:id="915866045">
      <w:bodyDiv w:val="1"/>
      <w:marLeft w:val="0"/>
      <w:marRight w:val="0"/>
      <w:marTop w:val="0"/>
      <w:marBottom w:val="0"/>
      <w:divBdr>
        <w:top w:val="none" w:sz="0" w:space="0" w:color="auto"/>
        <w:left w:val="none" w:sz="0" w:space="0" w:color="auto"/>
        <w:bottom w:val="none" w:sz="0" w:space="0" w:color="auto"/>
        <w:right w:val="none" w:sz="0" w:space="0" w:color="auto"/>
      </w:divBdr>
    </w:div>
    <w:div w:id="1508785131">
      <w:bodyDiv w:val="1"/>
      <w:marLeft w:val="0"/>
      <w:marRight w:val="0"/>
      <w:marTop w:val="0"/>
      <w:marBottom w:val="0"/>
      <w:divBdr>
        <w:top w:val="none" w:sz="0" w:space="0" w:color="auto"/>
        <w:left w:val="none" w:sz="0" w:space="0" w:color="auto"/>
        <w:bottom w:val="none" w:sz="0" w:space="0" w:color="auto"/>
        <w:right w:val="none" w:sz="0" w:space="0" w:color="auto"/>
      </w:divBdr>
    </w:div>
    <w:div w:id="182558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CBAB4-742B-40BC-90A7-4D113C269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22</Pages>
  <Words>15631</Words>
  <Characters>89101</Characters>
  <Application>Microsoft Office Word</Application>
  <DocSecurity>8</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Маулимов Нурлан Тенелгенович</dc:creator>
  <cp:keywords/>
  <dc:description/>
  <cp:lastModifiedBy>Маулимов Нурлан Тенелгенович</cp:lastModifiedBy>
  <cp:revision>20</cp:revision>
  <cp:lastPrinted>2025-11-20T05:19:00Z</cp:lastPrinted>
  <dcterms:created xsi:type="dcterms:W3CDTF">2025-11-20T11:14:00Z</dcterms:created>
  <dcterms:modified xsi:type="dcterms:W3CDTF">2025-12-23T05:32:00Z</dcterms:modified>
</cp:coreProperties>
</file>